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6ab1" w14:textId="faa6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29 марта 2019 года № 47/386-6с "Об утверждении положения о награждении Почетной грамотой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сентября 2020 года № 69/635-6с. Зарегистрировано Департаментом юстиции города Шымкент 29 сентября 2020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47/386-6с "Об утверждении положения о награждении Почетной грамотой города Шымкент" (зарегистрировано в Реестре государственной регистрации нормативных правовых актов за № 28, опубликовано в Эталонном контрольном банке нормативных правовых актов 16 апреля 2019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 награждении Почетной грамотой города Шымкент: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вносится изменение в следующей редакции, текст на казахском языке не меняется: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 награждении Почетной грамотой города Шымкент.".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Шымкент, утвержденный указанным решением: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вносится изменение в следующей редакции, текст на казахском языке не меняется: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награждении Почетной грамотой города Шымкент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регулирует порядок награждения Почетной грамотой города Шымкент.";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казахском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изменен, в тексте на русском языке не вносится изменение;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Почетной грамотой награждаются граждане города Шымкент, имеющие стаж работы в сфере службы указанных в 2 пункте настоящего Положения не менее 5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Награждение Почетной грамотой не присваивается лицам, имеющим судимость, а также ранее судимым, за исключением лиц, незаконно осужденных и впоследствии полностью реабилитированных по решению суда.";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Ходатайство о награждении гражданина и иностранного гражданина Почетной грамотой направляется в акимат города Шымкент с указанием фамилии, имени, отчества (при наличии), даты рождения, месяца, года рождения, сведений об образовании, полного наименования организации в соответствии с уставными или учредительными документами и сведений о месте работы с полным указанием занимаемой должности на дату обращения, сведений о трудовой деятельности, сведений о почетных званиях с имеющимися наградами в соответствии с пунктом 2 настоящего Положения.";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Документы, перечисленные в пункте 6 настоящего Положения, представляются в акимат города Шымкент для рассмотрения и согласования не позднее чем за пять дней до даты награждения.";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казахском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изменен, в тексте на русском языке не вносится изменение;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Лицо, лишенное Почетной грамоты по основаниям, предусмотренным пунктом 15 настоящего Положения, повторно не допускается рекомендация к присвоению указанного звания.".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