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02cc" w14:textId="7700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сентября 2020 года № 588. Зарегистрировано Департаментом юстиции города Шымкент 29 сентября 2020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3 августа 2020 года № 03-12/487,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мероприятия, в связи с окончанием работ по очагам бешенства на улице Молодая Гвардия, Аль-Фарабиский район,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 июня 2020 года № 318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106, опубликовано в Эталонном контрольном банке нормативных правовых актов в электронном виде 4 июня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порядке законодательных актах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