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1d56" w14:textId="4511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29 марта 2019 года № 47/383-6с "Об утверждении Правил отлова и уничтожения бродячих собак и кошек в городе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14 сентября 2020 года № 69/633-6с. Зарегистрировано Департаментом юстиции города Шымкент 20 октября 2020 года № 136. Утратило силу решением маслихата города Шымкент от 25 ноября 2022 года № 22/211-VII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25.11.2022 № 22/211-VII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29 марта 2019 года № 47/383-6с "Об утверждении Правил отлова и уничтожения бродячих собак и кошек в городе Шымкент" (зарегистрирован в Реестре государственной регистрации нормативных правовых актов за № 34, опубликован в Эталонном контрольном банке нормативных правовых актов 22 апреля 2019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 и уничтожения бродячих собак и кошек в городе Шымкент,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вносится изменение в следующей редакции, текст на казахском языке не меняется: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Отлов, транспортировка, временное содержание и уничтожение бродячих животных осуществляется государственными ветеринарными организациями, созданные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(далее – Организации).";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сведения о заявителе (фамилия, имя, отчество (при наличии) гражданина, наименование юридического лица, имя, фамилия, (при наличии) отчество представителя, адрес, контактные телефоны);";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Специальный автотранспорт, для перевозки, пополняется набором ветеринарных инструментов для оказания неотложной помощи пострадавшим животным при отлове, оборудуется естественной вентиляцией.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транспортировка проводится на технически исправном, специально оборудованном металлическими клетками автотранспорте со специальной символикой и телефонным номером Организации.";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При обращении в организацию о возврате и (или) передаче безнадзорных или бродячих животных, владельцы или обратившееся лицо предъявляют: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животного и (или) фотографию с владельцем.";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Трупы (останки) бродячих животных передаются Организациям для утилизации.".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