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187" w14:textId="292a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дивидендов (дохода) акционерных обществ и товариществ с ограниченной ответственностью, находящихся в областной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августа 2020 года № 171. Зарегистрировано Департаментом юстиции Жамбылской области 6 августа 2020 года № 4693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(дохода) на государственные пакеты акций акционерных обществ в размере 10 (десяти) процентов, на доли участия в уставном капитале товариществ с ограниченной ответственностью в размере 50 (пятидесяти) процентов от чистого дохода находящихся в областной коммунальной собственности.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которым переданы права владения и пользования акциями (долями участия в уставном капитале) акционерных обществ и товариществ с ограниченной ответственностью находящихся в областной коммунальной собственности обеспечить полноту и своевременность перечисления в областной бюджет установленного размера дивидендов (дохода).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финансов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