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65b94" w14:textId="f065b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Таразского городского маслихата от 20 декабря 2019 года № 54-3 "О городском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27 марта 2020 года № 55-4. Зарегистрировано Департаментом юстиции Жамбылской области 2 апреля 2020 года № 4539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Таразский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Таразского городского маслихата от 20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№54-3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2020-2022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№4480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31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 цифры "65643817" заменить цифрами "64155734";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"4483059" заменить цифрами "2994976";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 цифры "61471053" заменить цифрами "62122464";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</w:t>
      </w:r>
      <w:r>
        <w:rPr>
          <w:rFonts w:ascii="Times New Roman"/>
          <w:b w:val="false"/>
          <w:i w:val="false"/>
          <w:color w:val="000000"/>
          <w:sz w:val="28"/>
        </w:rPr>
        <w:t>) цифры "216202" заменить цифрами "100000";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"216202" заменить цифрами "100000";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</w:t>
      </w:r>
      <w:r>
        <w:rPr>
          <w:rFonts w:ascii="Times New Roman"/>
          <w:b w:val="false"/>
          <w:i w:val="false"/>
          <w:color w:val="000000"/>
          <w:sz w:val="28"/>
        </w:rPr>
        <w:t>) цифры "3956562" заменить цифрами "1933270";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</w:t>
      </w:r>
      <w:r>
        <w:rPr>
          <w:rFonts w:ascii="Times New Roman"/>
          <w:b w:val="false"/>
          <w:i w:val="false"/>
          <w:color w:val="000000"/>
          <w:sz w:val="28"/>
        </w:rPr>
        <w:t>) цифры "-3956562" заменить цифрами "-1933270";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"2023292".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"300000" заменить цифрами "274300".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интернет-ресурсе данного решения возложить на постоянную комиссию городского маслихата по бюджету и социально-экономическому развитию города.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и вводится в действие со дня государственной регистрации в органах юстиции.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Таразского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Таразского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55-4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Таразского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 2019 года № 54-3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 на 2020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64155734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11483496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4228535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1275987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2952548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2769647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2769647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3451014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1925221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263054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1262389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601512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364692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340912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340912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2994976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2588989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2588989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405987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49494254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49494254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49494254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361"/>
        <w:gridCol w:w="1361"/>
        <w:gridCol w:w="5427"/>
        <w:gridCol w:w="31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62122464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маслихата района (города областного значения)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38535323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9036141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3472765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 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5563376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26820381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25984556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2172929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5308864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3151338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3151338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278097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127743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14255834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8919700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5359851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3559849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системы водоснабжения и водоотведения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2581689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207899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493137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218837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218837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1933270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-1933270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3956562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3956562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3956562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