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fa1b" w14:textId="3f2f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июня 2020 года № 67-10. Зарегистрировано Департаментом юстиции Жамбылской области 25 июня 2020 года № 4641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Байзакского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67-10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Байзакского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Байзакского районного маслихата от 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газеты "Сельская новь" - "Ауыл – жаңалығы" за № 29 (8163) от 26 марта 2014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Байзакского районного маслихата от 21 ноября 2003 года № 2-8 "Об утверждении Правил оказания единовременной материальной помощи потребления коммунальных услуг семьям ниже черты бедности в района" (зарегистрировано в Реестре государственной регистрации нормативных правовых актов за № 1153, опубликовано в районной газеты "Сельская новь" - "Ауыл – жаңалығы" № 52 от 6 декабря 2003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 Байзакского районного маслихата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3 февраля 2017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Байзакского районного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31 марта 2016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