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a351" w14:textId="c74a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Андас Батырского сельского округа Меркенского района Жамбылской области от 25 мая 2020 года № 27. Зарегистрировано Департаментом юстиции Жамбылской области 25 мая 2020 года № 4611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акционерному обществу "КазТрансГаз" для прокладки и эксплуатации газопровода на территории села Андас батыр, общей площадью – 13,27 гектар сроком на 1 (один) год.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сельского округа Андас батыр Меркенского района Жамбылской области"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заместителя акима сельского округа Андас батыр Набиеву 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Андас батыр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