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9598" w14:textId="d759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Таласского района Жамбылской области от 4 мая 2010 года № 209 и решения Таласского районного маслихата Жамбылской области от 18 мая 2010 года № 31-3 "О переименовании улицы Горная в городе Каратау"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20 апреля 2020 года № 177 и решение Таласского районного маслихата Жамбылской области от 20 апреля 2020 года № 71-9. Зарегистрировано Департаментом юстиции Жамбылской области 28 апреля 2020 года № 4587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Таласского района ПОСТАНОВЛЯЕТ и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Таласского района Жамбылской области от 4 мая 2010 года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Таласского районного маслихата Жамбылской области от 18 мая 2010 № 31-3 "О переименовании улицы Горная в городе Каратау"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и решения возложить на постоянную комиссию по социально–правовой защите жителей и вопросам культуры районного маслихата и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Таласского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