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34cc" w14:textId="9c83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№ 44-3 от 29 марта 2019 года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апреля 2020 года № 61-4. Зарегистрировано Департаментом юстиции Жамбылской области 22 апреля 2020 года № 4575. Утратило силу решением Шуского районного маслихата Жамбылской области от 25 декабря 2023 года № 14-4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Шуский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№44-3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08 апреля 2019 года) следующие изменения: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к памятным датам и праздничным дням предоставляется.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9 мая - День Победы: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участникам и инвалидам Великой Отечественной войны один раз в год в едином размере, устанавливается по согласию местным исполнительным органом области;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Ленинграда", знаком "Житель блокадного Ленинграда" один раз в год в едином размере, устанавливается по согласию местным исполнительным органом области;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семьям военнослужащих погибших (умерших) при прохождении воинской службы в мирное время,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один раз в год в едином размере, устанавливается по согласию местным исполнительным органом области;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и лицам, проработавшим в тылу более 6 (шести) месяцев, в годы Великой Отечественной войны один раз в год в едином размере, устанавливается по согласию местным исполнительным органом области;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один раз в год в едином размере, устанавливается по согласию местным исполнительным органом области;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лица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один раз в год в едином размере, устанавливается по согласию местным исполнительным органом области;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женам (мужьям) получивших ранения, контузии и травмы, при прохождении воинской службы на фронтах и ставшими инвалидами бывших сотрудников начальствующего и рядового состава органов национальной безопасности, органов внутренних дел бывшего Союза Советских Социалистических Республик и не вступивших в другой брак один раз в год в едином размере, устанавливается по согласию местным исполнительным органом области.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15 февраля - дата вывода советских войск из Афганистана: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военнослужащие, ставшие инвалидами вследствие ранения, контузии, увечья, полученных при прохождении воинской службы в Афганистане один раз в год в едином размере, устанавливается по согласию местным исполнительным органом области;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В связи с памятной даты вывода Советских войск с Афганистана оказать единовременную социальную помощь один раз в едином размере, устанавливается по согласию местным исполнительным органом области;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один раз в год в едином размере, устанавливается по согласию местным исполнительным органом области;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рабочим и служащим, направлявшимся на работу в Афганистан в период с 1 декабря 1979 года по декабрь 1989 года один раз в год в едином размере, устанавливается по согласию местным исполнительным органом области.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26 апреля - день аварии на Чернобыльской атомной электростанции: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лицам, принимавшим участие в ликвидации последствий катастрофы на Чернобыльской атомной электростанции в 1986-1987 годах и ставшим инвалидами, вследствие аварии на Чернобыльской атомной электростанции один раз в год в едином размере, устанавливается по согласию местным исполнительным органом области;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участникам ликвидации последствий катастрофы на Чернобыльской атомной электростанции в 1988-1989 годах один раз в год в едином размере, устанавливается по согласию местным исполнительным органом области.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29 августа - день закрытия Семипалатинского полигона: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один раз в год в едином размере, устанавливается по согласию местным исполнительным органом области".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развитию социально – культурной сферы, здравоохранения, образования, развития связи с общественными и молодежными организациями, соблюдения общественного правопорядка и развития административно -территориального устройства.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