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c8db" w14:textId="a36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Шуского районного маслихата от 21 октября 2016 года № 5-3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Шуском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августа 2020 года № 70-4. Зарегистрировано Департаментом юстиции Жамбылской области 2 сентября 2020 года № 4716. Утратило силу решением Шуского районного маслихата Жамбылской области от 18 апреля 2022 года № 26-3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18.04.2022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 О социальной и медико-педагогической коррекционной поддержке детей с ограниченными возможностями",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и постановлением Правительства Республики Қазахстан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признании утратившим силу некоторых решений Правительства Республики Казахстан" Шуский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Шуском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3206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17 ноября 2016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"документ, подтверждающий регистрацию по постоянному месту жительства (адресная справка или справка селького акима)" исключить.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развитию социально-культурной сферы, здравоохранения, образования, развития связи с общественными и молодежными организациями, соблюдения общественного правопорядка и развития административно-территориального устройства.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