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12ee" w14:textId="ac31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29 марта 2019 года № 44-3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24 августа 2020 года № 70-3. Зарегистрировано Департаментом юстиции Жамбылской области 7 сентября 2020 года № 4725. Утратило силу решением Шуского районного маслихата Жамбылской области от 25 декабря 2023 года № 14-4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Шуский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в электронном виде 08 апреля 2019 года) следующие изменения.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развитию социально – культурной сферы, здравоохранения, образования, развития связи с общественными и молодежными организациями, соблюдения общественного правопорядка и развития административно -территориального устройства.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