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7b0e" w14:textId="f2c7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выгула собак и кошек на территории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Карагандинского областного маслихата от 27 февраля 2020 года № 505. Зарегистрировано Департаментом юстиции Карагандинской области 6 марта 2020 года № 5736. Утратило силу решением Карагандинского областного маслихата от 22 декабря 2022 года № 289</w:t>
      </w:r>
    </w:p>
    <w:p>
      <w:pPr>
        <w:spacing w:after="0"/>
        <w:ind w:left="0"/>
        <w:jc w:val="both"/>
      </w:pPr>
      <w:r>
        <w:rPr>
          <w:rFonts w:ascii="Times New Roman"/>
          <w:b w:val="false"/>
          <w:i w:val="false"/>
          <w:color w:val="ff0000"/>
          <w:sz w:val="28"/>
        </w:rPr>
        <w:t xml:space="preserve">
      Сноска. Утратило cилу решением Карагандинского областного маслихата от 22.12.2022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Карагандинский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выгула собак и кошек на территории Карагандинской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XXII сессии Карагандинского областного маслихата от 12 декабря 2013 года № 245 "Об утверждении Правил содержания собак и кошек на территории Карагандинской области" (зарегистрировано в Реестре государственной регистрации нормативных правовых актов № 2481, опубликовано от 31 декабря 2013 года в газетах "Индустриальная Караганда" № 188 (21521), "Орталық Қазақстан" № 229-230 (21634), 14 января 2014 года в информационно-правовой системе "Әділет"), </w:t>
      </w:r>
      <w:r>
        <w:rPr>
          <w:rFonts w:ascii="Times New Roman"/>
          <w:b w:val="false"/>
          <w:i w:val="false"/>
          <w:color w:val="000000"/>
          <w:sz w:val="28"/>
        </w:rPr>
        <w:t>решение</w:t>
      </w:r>
      <w:r>
        <w:rPr>
          <w:rFonts w:ascii="Times New Roman"/>
          <w:b w:val="false"/>
          <w:i w:val="false"/>
          <w:color w:val="000000"/>
          <w:sz w:val="28"/>
        </w:rPr>
        <w:t xml:space="preserve"> VI сессии Карагандинского областного маслихата от 12 декабря 2016 года № 141 "О внесении изменений в решение ХХII сессии Карагандинского областного маслихата от 12 декабря 2013 года № 245 "Об утверждении Правил содержания собак и кошек на территории Карагандинской области" (зарегистрировано в Реестре государственной регистрации нормативных правовых актов № 4100, опубликовано от 14 января 2017 года в газетах "Индустриальная Караганда" № 5 (22118), "Орталық Қазақстан" № 5 (22312), от 25 января 2017 года в Эталонном контрольном банке нормативных правовых Республики Казахстан в электронном виде).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Карагандинского областного маслихата по промышленности, развитию малого и среднего бизнеса, аграрным вопросам и экологии (Осин Ш.А.).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Карагандинского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27 февраля 2020 года</w:t>
            </w:r>
            <w:r>
              <w:br/>
            </w:r>
            <w:r>
              <w:rPr>
                <w:rFonts w:ascii="Times New Roman"/>
                <w:b w:val="false"/>
                <w:i w:val="false"/>
                <w:color w:val="000000"/>
                <w:sz w:val="20"/>
              </w:rPr>
              <w:t>№ 505</w:t>
            </w:r>
          </w:p>
        </w:tc>
      </w:tr>
    </w:tbl>
    <w:bookmarkStart w:name="z12" w:id="5"/>
    <w:p>
      <w:pPr>
        <w:spacing w:after="0"/>
        <w:ind w:left="0"/>
        <w:jc w:val="left"/>
      </w:pPr>
      <w:r>
        <w:rPr>
          <w:rFonts w:ascii="Times New Roman"/>
          <w:b/>
          <w:i w:val="false"/>
          <w:color w:val="000000"/>
        </w:rPr>
        <w:t xml:space="preserve"> Правила содержания и выгула собак и кошек на территории Карагандинской области</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1. Настоящие Правила содержания и выгула собак и кошек на территории Карагандинской области (далее – Правила) определяют порядок содержания и выгула собак и кошек на территории Карагандинской области.</w:t>
      </w:r>
    </w:p>
    <w:bookmarkEnd w:id="7"/>
    <w:bookmarkStart w:name="z15" w:id="8"/>
    <w:p>
      <w:pPr>
        <w:spacing w:after="0"/>
        <w:ind w:left="0"/>
        <w:jc w:val="both"/>
      </w:pPr>
      <w:r>
        <w:rPr>
          <w:rFonts w:ascii="Times New Roman"/>
          <w:b w:val="false"/>
          <w:i w:val="false"/>
          <w:color w:val="000000"/>
          <w:sz w:val="28"/>
        </w:rPr>
        <w:t>
      2. Правила распространяются на всех владельцев собак и кошек, юридических и физических лиц, независимо от формы собственности (кроме предприятий, организаций и учреждений Министерства обороны Республики Казахстан, Министерства внутренних дел Республики Казахстан, Комитета национальной безопасности Республики Казахстан, Службы государственной охраны Республики Казахстан, выполняющих работу по спасению людей, а также по борьбе с преступностью и охране общественного порядка), на всех лиц, выгуливающих собак и кошек (далее – владельцы).</w:t>
      </w:r>
    </w:p>
    <w:bookmarkEnd w:id="8"/>
    <w:bookmarkStart w:name="z16" w:id="9"/>
    <w:p>
      <w:pPr>
        <w:spacing w:after="0"/>
        <w:ind w:left="0"/>
        <w:jc w:val="both"/>
      </w:pPr>
      <w:r>
        <w:rPr>
          <w:rFonts w:ascii="Times New Roman"/>
          <w:b w:val="false"/>
          <w:i w:val="false"/>
          <w:color w:val="000000"/>
          <w:sz w:val="28"/>
        </w:rPr>
        <w:t xml:space="preserve">
      3.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10 июля 2002 года "</w:t>
      </w:r>
      <w:r>
        <w:rPr>
          <w:rFonts w:ascii="Times New Roman"/>
          <w:b w:val="false"/>
          <w:i w:val="false"/>
          <w:color w:val="000000"/>
          <w:sz w:val="28"/>
        </w:rPr>
        <w:t>О ветеринарии</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Настоящие Правила действуют на всей территории Карагандинской области.</w:t>
      </w:r>
    </w:p>
    <w:bookmarkEnd w:id="10"/>
    <w:bookmarkStart w:name="z18" w:id="11"/>
    <w:p>
      <w:pPr>
        <w:spacing w:after="0"/>
        <w:ind w:left="0"/>
        <w:jc w:val="left"/>
      </w:pPr>
      <w:r>
        <w:rPr>
          <w:rFonts w:ascii="Times New Roman"/>
          <w:b/>
          <w:i w:val="false"/>
          <w:color w:val="000000"/>
        </w:rPr>
        <w:t xml:space="preserve"> Глава 2. Основные понятия и определения, используемые в настоящих Правилах</w:t>
      </w:r>
    </w:p>
    <w:bookmarkEnd w:id="11"/>
    <w:bookmarkStart w:name="z19" w:id="12"/>
    <w:p>
      <w:pPr>
        <w:spacing w:after="0"/>
        <w:ind w:left="0"/>
        <w:jc w:val="both"/>
      </w:pPr>
      <w:r>
        <w:rPr>
          <w:rFonts w:ascii="Times New Roman"/>
          <w:b w:val="false"/>
          <w:i w:val="false"/>
          <w:color w:val="000000"/>
          <w:sz w:val="28"/>
        </w:rPr>
        <w:t>
      5. В настоящих Правилах используются следующие понятия и определения:</w:t>
      </w:r>
    </w:p>
    <w:bookmarkEnd w:id="12"/>
    <w:bookmarkStart w:name="z20" w:id="13"/>
    <w:p>
      <w:pPr>
        <w:spacing w:after="0"/>
        <w:ind w:left="0"/>
        <w:jc w:val="both"/>
      </w:pPr>
      <w:r>
        <w:rPr>
          <w:rFonts w:ascii="Times New Roman"/>
          <w:b w:val="false"/>
          <w:i w:val="false"/>
          <w:color w:val="000000"/>
          <w:sz w:val="28"/>
        </w:rPr>
        <w:t>
      1) место свободного выгула (площадка для выгула собак) – огороженная территория с естественным ландшафтом, на которой владелец может свободно выгуливать животное с соблюдением требований настоящих Правил;</w:t>
      </w:r>
    </w:p>
    <w:bookmarkEnd w:id="13"/>
    <w:bookmarkStart w:name="z21" w:id="14"/>
    <w:p>
      <w:pPr>
        <w:spacing w:after="0"/>
        <w:ind w:left="0"/>
        <w:jc w:val="both"/>
      </w:pPr>
      <w:r>
        <w:rPr>
          <w:rFonts w:ascii="Times New Roman"/>
          <w:b w:val="false"/>
          <w:i w:val="false"/>
          <w:color w:val="000000"/>
          <w:sz w:val="28"/>
        </w:rPr>
        <w:t>
      2) подразделение ветеринарии местного исполнительного органа – исполнительный орган, финансируемый из местного бюджета, уполномоченный акиматом области на осуществление функций в области ветеринарии;</w:t>
      </w:r>
    </w:p>
    <w:bookmarkEnd w:id="14"/>
    <w:bookmarkStart w:name="z22" w:id="15"/>
    <w:p>
      <w:pPr>
        <w:spacing w:after="0"/>
        <w:ind w:left="0"/>
        <w:jc w:val="both"/>
      </w:pPr>
      <w:r>
        <w:rPr>
          <w:rFonts w:ascii="Times New Roman"/>
          <w:b w:val="false"/>
          <w:i w:val="false"/>
          <w:color w:val="000000"/>
          <w:sz w:val="28"/>
        </w:rPr>
        <w:t>
      3) ветеринарный осмотр животного – клинический осмотр животного, проводимый с целью определения общего состояния его здоровья ветеринарным врачом, государственным ветеринарно-санитарным инспектором;</w:t>
      </w:r>
    </w:p>
    <w:bookmarkEnd w:id="15"/>
    <w:bookmarkStart w:name="z23" w:id="16"/>
    <w:p>
      <w:pPr>
        <w:spacing w:after="0"/>
        <w:ind w:left="0"/>
        <w:jc w:val="both"/>
      </w:pPr>
      <w:r>
        <w:rPr>
          <w:rFonts w:ascii="Times New Roman"/>
          <w:b w:val="false"/>
          <w:i w:val="false"/>
          <w:color w:val="000000"/>
          <w:sz w:val="28"/>
        </w:rPr>
        <w:t>
      4) карантинирование животных – обособленное содержание вновь прибывших, ввезенных, приобретенных, вывозимых, перемещаемых животных с целью проведения диагностических исследований и ветеринарных обработок;</w:t>
      </w:r>
    </w:p>
    <w:bookmarkEnd w:id="16"/>
    <w:bookmarkStart w:name="z24" w:id="17"/>
    <w:p>
      <w:pPr>
        <w:spacing w:after="0"/>
        <w:ind w:left="0"/>
        <w:jc w:val="both"/>
      </w:pPr>
      <w:r>
        <w:rPr>
          <w:rFonts w:ascii="Times New Roman"/>
          <w:b w:val="false"/>
          <w:i w:val="false"/>
          <w:color w:val="000000"/>
          <w:sz w:val="28"/>
        </w:rPr>
        <w:t>
      5) временное содержание животных – пребывание животных у физических или юридических лиц до решения вопросов, связанных с их последующим содержанием;</w:t>
      </w:r>
    </w:p>
    <w:bookmarkEnd w:id="17"/>
    <w:bookmarkStart w:name="z25" w:id="18"/>
    <w:p>
      <w:pPr>
        <w:spacing w:after="0"/>
        <w:ind w:left="0"/>
        <w:jc w:val="both"/>
      </w:pPr>
      <w:r>
        <w:rPr>
          <w:rFonts w:ascii="Times New Roman"/>
          <w:b w:val="false"/>
          <w:i w:val="false"/>
          <w:color w:val="000000"/>
          <w:sz w:val="28"/>
        </w:rPr>
        <w:t>
      6) дрессировочная площадка для собак – огороженная территория, оборудованная специальными снарядами для тренировки, специально отведенная для дрессировки собак, проведения практического обучения курсов "Управляемая городская собака" (далее – УГС);</w:t>
      </w:r>
    </w:p>
    <w:bookmarkEnd w:id="18"/>
    <w:bookmarkStart w:name="z26" w:id="19"/>
    <w:p>
      <w:pPr>
        <w:spacing w:after="0"/>
        <w:ind w:left="0"/>
        <w:jc w:val="both"/>
      </w:pPr>
      <w:r>
        <w:rPr>
          <w:rFonts w:ascii="Times New Roman"/>
          <w:b w:val="false"/>
          <w:i w:val="false"/>
          <w:color w:val="000000"/>
          <w:sz w:val="28"/>
        </w:rPr>
        <w:t>
      7) владелец собаки и кошки – физическое или юридическое лицо, которое имеет в собственности или ином владении собак и кошек;</w:t>
      </w:r>
    </w:p>
    <w:bookmarkEnd w:id="19"/>
    <w:bookmarkStart w:name="z27" w:id="20"/>
    <w:p>
      <w:pPr>
        <w:spacing w:after="0"/>
        <w:ind w:left="0"/>
        <w:jc w:val="both"/>
      </w:pPr>
      <w:r>
        <w:rPr>
          <w:rFonts w:ascii="Times New Roman"/>
          <w:b w:val="false"/>
          <w:i w:val="false"/>
          <w:color w:val="000000"/>
          <w:sz w:val="28"/>
        </w:rPr>
        <w:t>
      8) содержание собак и кошек – действия, совершаемые владельцами для полноценного поддержания жизнедеятельности собак и кошек, их физического здоровья, с учетом соблюдения ветеринарно-санитарных норм;</w:t>
      </w:r>
    </w:p>
    <w:bookmarkEnd w:id="20"/>
    <w:bookmarkStart w:name="z28" w:id="21"/>
    <w:p>
      <w:pPr>
        <w:spacing w:after="0"/>
        <w:ind w:left="0"/>
        <w:jc w:val="both"/>
      </w:pPr>
      <w:r>
        <w:rPr>
          <w:rFonts w:ascii="Times New Roman"/>
          <w:b w:val="false"/>
          <w:i w:val="false"/>
          <w:color w:val="000000"/>
          <w:sz w:val="28"/>
        </w:rPr>
        <w:t>
      9) место выгула собак – территория, на которой владелец может выгуливать животное с соблюдением требований настоящих Правил;</w:t>
      </w:r>
    </w:p>
    <w:bookmarkEnd w:id="21"/>
    <w:bookmarkStart w:name="z29" w:id="22"/>
    <w:p>
      <w:pPr>
        <w:spacing w:after="0"/>
        <w:ind w:left="0"/>
        <w:jc w:val="both"/>
      </w:pPr>
      <w:r>
        <w:rPr>
          <w:rFonts w:ascii="Times New Roman"/>
          <w:b w:val="false"/>
          <w:i w:val="false"/>
          <w:color w:val="000000"/>
          <w:sz w:val="28"/>
        </w:rPr>
        <w:t>
      10) проход с собакой и кошкой – пребывание владельца с животным вне помещения или территории содержания, перемещение с ним через места общего пользования к месту, где животное может выгуливаться без поводка и намордника, или кратковременное нахождение на какой-либо территории по делам владельца;</w:t>
      </w:r>
    </w:p>
    <w:bookmarkEnd w:id="22"/>
    <w:bookmarkStart w:name="z30" w:id="23"/>
    <w:p>
      <w:pPr>
        <w:spacing w:after="0"/>
        <w:ind w:left="0"/>
        <w:jc w:val="both"/>
      </w:pPr>
      <w:r>
        <w:rPr>
          <w:rFonts w:ascii="Times New Roman"/>
          <w:b w:val="false"/>
          <w:i w:val="false"/>
          <w:color w:val="000000"/>
          <w:sz w:val="28"/>
        </w:rPr>
        <w:t>
      11) выгул собак и кошек – пребывание животных вне помещения или территории содержания, на поводке (а для собак, требующих особой ответственности владельца – на поводке и в наморднике) в присутствии владельца, для удовлетворения естественных физических и физиологических нужд животного, в том числе на специально отведенных территориях;</w:t>
      </w:r>
    </w:p>
    <w:bookmarkEnd w:id="23"/>
    <w:bookmarkStart w:name="z31" w:id="24"/>
    <w:p>
      <w:pPr>
        <w:spacing w:after="0"/>
        <w:ind w:left="0"/>
        <w:jc w:val="both"/>
      </w:pPr>
      <w:r>
        <w:rPr>
          <w:rFonts w:ascii="Times New Roman"/>
          <w:b w:val="false"/>
          <w:i w:val="false"/>
          <w:color w:val="000000"/>
          <w:sz w:val="28"/>
        </w:rPr>
        <w:t>
      12) свободный выгул собак – пребывание животного без намордника и поводка вне помещения или территории содержания, в присутствии владельца, на специально отведенных территориях, на площадке для выгула собак или на дрессировочной площадке, для удовлетворения естественных физических и физиологических нужд животного, исключающее побег и причинение вреда окружающим и самому животному;</w:t>
      </w:r>
    </w:p>
    <w:bookmarkEnd w:id="24"/>
    <w:bookmarkStart w:name="z32" w:id="25"/>
    <w:p>
      <w:pPr>
        <w:spacing w:after="0"/>
        <w:ind w:left="0"/>
        <w:jc w:val="both"/>
      </w:pPr>
      <w:r>
        <w:rPr>
          <w:rFonts w:ascii="Times New Roman"/>
          <w:b w:val="false"/>
          <w:i w:val="false"/>
          <w:color w:val="000000"/>
          <w:sz w:val="28"/>
        </w:rPr>
        <w:t>
      13) самовыгул собак – самостоятельное пребывание животного вне помещения или за пределами территории содержания без присутствия владельца;</w:t>
      </w:r>
    </w:p>
    <w:bookmarkEnd w:id="25"/>
    <w:bookmarkStart w:name="z33" w:id="26"/>
    <w:p>
      <w:pPr>
        <w:spacing w:after="0"/>
        <w:ind w:left="0"/>
        <w:jc w:val="both"/>
      </w:pPr>
      <w:r>
        <w:rPr>
          <w:rFonts w:ascii="Times New Roman"/>
          <w:b w:val="false"/>
          <w:i w:val="false"/>
          <w:color w:val="000000"/>
          <w:sz w:val="28"/>
        </w:rPr>
        <w:t>
      14) кинологическая организация – это организация независимо от форм собственности, осуществляющая кинологическую и собаководческую деятельность согласно своему профилю в соответствии со своими учредительными документами;</w:t>
      </w:r>
    </w:p>
    <w:bookmarkEnd w:id="26"/>
    <w:bookmarkStart w:name="z34" w:id="27"/>
    <w:p>
      <w:pPr>
        <w:spacing w:after="0"/>
        <w:ind w:left="0"/>
        <w:jc w:val="both"/>
      </w:pPr>
      <w:r>
        <w:rPr>
          <w:rFonts w:ascii="Times New Roman"/>
          <w:b w:val="false"/>
          <w:i w:val="false"/>
          <w:color w:val="000000"/>
          <w:sz w:val="28"/>
        </w:rPr>
        <w:t>
      15) безнадзорные собаки и кошки – собаки и кошки, у которых невозможно установить владельца, убежавшие от владельца, которые находятся без надзора со стороны владельца или ответственного лица, а также от права собственности, на которых владелец отказался;</w:t>
      </w:r>
    </w:p>
    <w:bookmarkEnd w:id="27"/>
    <w:bookmarkStart w:name="z35" w:id="28"/>
    <w:p>
      <w:pPr>
        <w:spacing w:after="0"/>
        <w:ind w:left="0"/>
        <w:jc w:val="both"/>
      </w:pPr>
      <w:r>
        <w:rPr>
          <w:rFonts w:ascii="Times New Roman"/>
          <w:b w:val="false"/>
          <w:i w:val="false"/>
          <w:color w:val="000000"/>
          <w:sz w:val="28"/>
        </w:rPr>
        <w:t>
      16) поводок – специальная амуниция для кошек и собак. Поводок может быть коротким (до полутора метров), длинным (свыше полутора метра), контролируемой и неконтролируемой (нерегламентированной) длины, позволяющий владельцу в любой момент времени держать животное под контролем;</w:t>
      </w:r>
    </w:p>
    <w:bookmarkEnd w:id="28"/>
    <w:bookmarkStart w:name="z36" w:id="29"/>
    <w:p>
      <w:pPr>
        <w:spacing w:after="0"/>
        <w:ind w:left="0"/>
        <w:jc w:val="both"/>
      </w:pPr>
      <w:r>
        <w:rPr>
          <w:rFonts w:ascii="Times New Roman"/>
          <w:b w:val="false"/>
          <w:i w:val="false"/>
          <w:color w:val="000000"/>
          <w:sz w:val="28"/>
        </w:rPr>
        <w:t>
      17) ветеринарный паспорт – документ международного образца, в котором, в целях учета животных, контроля популяции и эпизоотической ситуации указываются: владелец животного, вид, пол, порода, номер чипа либо номер клейма животного (если таковые имеются), масть и дата рождения животного, а также прививки, сделанные животному;</w:t>
      </w:r>
    </w:p>
    <w:bookmarkEnd w:id="29"/>
    <w:bookmarkStart w:name="z37" w:id="30"/>
    <w:p>
      <w:pPr>
        <w:spacing w:after="0"/>
        <w:ind w:left="0"/>
        <w:jc w:val="both"/>
      </w:pPr>
      <w:r>
        <w:rPr>
          <w:rFonts w:ascii="Times New Roman"/>
          <w:b w:val="false"/>
          <w:i w:val="false"/>
          <w:color w:val="000000"/>
          <w:sz w:val="28"/>
        </w:rPr>
        <w:t>
      18) беспризорные животные – домашние животные, оставшиеся без ухода человека или образовавшие полусвободные группировки, способные размножаться вне контроля человека;</w:t>
      </w:r>
    </w:p>
    <w:bookmarkEnd w:id="30"/>
    <w:bookmarkStart w:name="z38" w:id="31"/>
    <w:p>
      <w:pPr>
        <w:spacing w:after="0"/>
        <w:ind w:left="0"/>
        <w:jc w:val="both"/>
      </w:pPr>
      <w:r>
        <w:rPr>
          <w:rFonts w:ascii="Times New Roman"/>
          <w:b w:val="false"/>
          <w:i w:val="false"/>
          <w:color w:val="000000"/>
          <w:sz w:val="28"/>
        </w:rPr>
        <w:t>
      19) биостерилизация – лишение животных хирургическим путем способности к воспроизведению потомства (репродуктивной способности);</w:t>
      </w:r>
    </w:p>
    <w:bookmarkEnd w:id="31"/>
    <w:bookmarkStart w:name="z39" w:id="32"/>
    <w:p>
      <w:pPr>
        <w:spacing w:after="0"/>
        <w:ind w:left="0"/>
        <w:jc w:val="both"/>
      </w:pPr>
      <w:r>
        <w:rPr>
          <w:rFonts w:ascii="Times New Roman"/>
          <w:b w:val="false"/>
          <w:i w:val="false"/>
          <w:color w:val="000000"/>
          <w:sz w:val="28"/>
        </w:rPr>
        <w:t>
      20) фелинологическая организация — это организация, осуществляющее фелинологическую деятельность согласно своему профилю в соответствии со своими учредительными документами;</w:t>
      </w:r>
    </w:p>
    <w:bookmarkEnd w:id="32"/>
    <w:bookmarkStart w:name="z40" w:id="33"/>
    <w:p>
      <w:pPr>
        <w:spacing w:after="0"/>
        <w:ind w:left="0"/>
        <w:jc w:val="both"/>
      </w:pPr>
      <w:r>
        <w:rPr>
          <w:rFonts w:ascii="Times New Roman"/>
          <w:b w:val="false"/>
          <w:i w:val="false"/>
          <w:color w:val="000000"/>
          <w:sz w:val="28"/>
        </w:rPr>
        <w:t>
      21) в зависимости от требований к условиям содержания и выгула, в Правилах выделяются следующие категории собак:</w:t>
      </w:r>
    </w:p>
    <w:bookmarkEnd w:id="33"/>
    <w:bookmarkStart w:name="z41" w:id="34"/>
    <w:p>
      <w:pPr>
        <w:spacing w:after="0"/>
        <w:ind w:left="0"/>
        <w:jc w:val="both"/>
      </w:pPr>
      <w:r>
        <w:rPr>
          <w:rFonts w:ascii="Times New Roman"/>
          <w:b w:val="false"/>
          <w:i w:val="false"/>
          <w:color w:val="000000"/>
          <w:sz w:val="28"/>
        </w:rPr>
        <w:t>
      служебные собаки – обученные для служебного пользования собаки, прошедшие специальное тестирование в кинологических центрах;</w:t>
      </w:r>
    </w:p>
    <w:bookmarkEnd w:id="34"/>
    <w:bookmarkStart w:name="z42" w:id="35"/>
    <w:p>
      <w:pPr>
        <w:spacing w:after="0"/>
        <w:ind w:left="0"/>
        <w:jc w:val="both"/>
      </w:pPr>
      <w:r>
        <w:rPr>
          <w:rFonts w:ascii="Times New Roman"/>
          <w:b w:val="false"/>
          <w:i w:val="false"/>
          <w:color w:val="000000"/>
          <w:sz w:val="28"/>
        </w:rPr>
        <w:t>
      собака-поводырь – это обученная в ходе специальной подготовки собака, способная обеспечить корректное и безопасное передвижение человека, имеющего инвалидность по зрению по определенным маршрутам;</w:t>
      </w:r>
    </w:p>
    <w:bookmarkEnd w:id="35"/>
    <w:bookmarkStart w:name="z43" w:id="36"/>
    <w:p>
      <w:pPr>
        <w:spacing w:after="0"/>
        <w:ind w:left="0"/>
        <w:jc w:val="both"/>
      </w:pPr>
      <w:r>
        <w:rPr>
          <w:rFonts w:ascii="Times New Roman"/>
          <w:b w:val="false"/>
          <w:i w:val="false"/>
          <w:color w:val="000000"/>
          <w:sz w:val="28"/>
        </w:rPr>
        <w:t xml:space="preserve">
      собаки, требующие особой ответственности владельца — собаки определенных пород, а также их метисы, в том числе некоторые служебные собаки, отличающиеся особой агрессивностью в отношении человека или других животных. Перечень собак, требующих особой ответственности владельца и их метисов, указан в </w:t>
      </w:r>
      <w:r>
        <w:rPr>
          <w:rFonts w:ascii="Times New Roman"/>
          <w:b w:val="false"/>
          <w:i w:val="false"/>
          <w:color w:val="000000"/>
          <w:sz w:val="28"/>
        </w:rPr>
        <w:t>приложении</w:t>
      </w:r>
      <w:r>
        <w:rPr>
          <w:rFonts w:ascii="Times New Roman"/>
          <w:b w:val="false"/>
          <w:i w:val="false"/>
          <w:color w:val="000000"/>
          <w:sz w:val="28"/>
        </w:rPr>
        <w:t xml:space="preserve"> к данным Правилам;</w:t>
      </w:r>
    </w:p>
    <w:bookmarkEnd w:id="36"/>
    <w:bookmarkStart w:name="z44" w:id="37"/>
    <w:p>
      <w:pPr>
        <w:spacing w:after="0"/>
        <w:ind w:left="0"/>
        <w:jc w:val="both"/>
      </w:pPr>
      <w:r>
        <w:rPr>
          <w:rFonts w:ascii="Times New Roman"/>
          <w:b w:val="false"/>
          <w:i w:val="false"/>
          <w:color w:val="000000"/>
          <w:sz w:val="28"/>
        </w:rPr>
        <w:t>
      собаки-компаньоны и комнатно-декоративные собаки – собаки определенных пород, а также их метисы, которые постоянно живут рядом с человеком и не выполняют рабочих и служебных функций;</w:t>
      </w:r>
    </w:p>
    <w:bookmarkEnd w:id="37"/>
    <w:bookmarkStart w:name="z45" w:id="38"/>
    <w:p>
      <w:pPr>
        <w:spacing w:after="0"/>
        <w:ind w:left="0"/>
        <w:jc w:val="both"/>
      </w:pPr>
      <w:r>
        <w:rPr>
          <w:rFonts w:ascii="Times New Roman"/>
          <w:b w:val="false"/>
          <w:i w:val="false"/>
          <w:color w:val="000000"/>
          <w:sz w:val="28"/>
        </w:rPr>
        <w:t>
      охотничьи собаки — собаки определенных пород, а также их метисы, предназначенные для охоты.</w:t>
      </w:r>
    </w:p>
    <w:bookmarkEnd w:id="38"/>
    <w:bookmarkStart w:name="z46" w:id="39"/>
    <w:p>
      <w:pPr>
        <w:spacing w:after="0"/>
        <w:ind w:left="0"/>
        <w:jc w:val="both"/>
      </w:pPr>
      <w:r>
        <w:rPr>
          <w:rFonts w:ascii="Times New Roman"/>
          <w:b w:val="false"/>
          <w:i w:val="false"/>
          <w:color w:val="000000"/>
          <w:sz w:val="28"/>
        </w:rPr>
        <w:t>
      22) экскременты – совокупность отходов жизнедеятельности организмов, подлежащих удалению во внешнюю среду (каловые и рвотные массы).</w:t>
      </w:r>
    </w:p>
    <w:bookmarkEnd w:id="39"/>
    <w:bookmarkStart w:name="z47" w:id="40"/>
    <w:p>
      <w:pPr>
        <w:spacing w:after="0"/>
        <w:ind w:left="0"/>
        <w:jc w:val="left"/>
      </w:pPr>
      <w:r>
        <w:rPr>
          <w:rFonts w:ascii="Times New Roman"/>
          <w:b/>
          <w:i w:val="false"/>
          <w:color w:val="000000"/>
        </w:rPr>
        <w:t xml:space="preserve"> Глава 3. Общие требования</w:t>
      </w:r>
    </w:p>
    <w:bookmarkEnd w:id="40"/>
    <w:bookmarkStart w:name="z48" w:id="41"/>
    <w:p>
      <w:pPr>
        <w:spacing w:after="0"/>
        <w:ind w:left="0"/>
        <w:jc w:val="both"/>
      </w:pPr>
      <w:r>
        <w:rPr>
          <w:rFonts w:ascii="Times New Roman"/>
          <w:b w:val="false"/>
          <w:i w:val="false"/>
          <w:color w:val="000000"/>
          <w:sz w:val="28"/>
        </w:rPr>
        <w:t>
      6. Владельцем кошки может являться лицо, достигшее шестнадцатилетнего возраста.</w:t>
      </w:r>
    </w:p>
    <w:bookmarkEnd w:id="41"/>
    <w:bookmarkStart w:name="z49" w:id="42"/>
    <w:p>
      <w:pPr>
        <w:spacing w:after="0"/>
        <w:ind w:left="0"/>
        <w:jc w:val="both"/>
      </w:pPr>
      <w:r>
        <w:rPr>
          <w:rFonts w:ascii="Times New Roman"/>
          <w:b w:val="false"/>
          <w:i w:val="false"/>
          <w:color w:val="000000"/>
          <w:sz w:val="28"/>
        </w:rPr>
        <w:t>
      7. Владельцем собаки (кроме собак, требующих особой ответственности владельца) может являться лицо, достигшее шестнадцатилетнего возраста.</w:t>
      </w:r>
    </w:p>
    <w:bookmarkEnd w:id="42"/>
    <w:bookmarkStart w:name="z50" w:id="43"/>
    <w:p>
      <w:pPr>
        <w:spacing w:after="0"/>
        <w:ind w:left="0"/>
        <w:jc w:val="both"/>
      </w:pPr>
      <w:r>
        <w:rPr>
          <w:rFonts w:ascii="Times New Roman"/>
          <w:b w:val="false"/>
          <w:i w:val="false"/>
          <w:color w:val="000000"/>
          <w:sz w:val="28"/>
        </w:rPr>
        <w:t>
      8. Владельцем собаки требующей особой ответственности владельца, может являться лицо, достигшее восемнадцатилетнего возраста.</w:t>
      </w:r>
    </w:p>
    <w:bookmarkEnd w:id="43"/>
    <w:bookmarkStart w:name="z51" w:id="44"/>
    <w:p>
      <w:pPr>
        <w:spacing w:after="0"/>
        <w:ind w:left="0"/>
        <w:jc w:val="both"/>
      </w:pPr>
      <w:r>
        <w:rPr>
          <w:rFonts w:ascii="Times New Roman"/>
          <w:b w:val="false"/>
          <w:i w:val="false"/>
          <w:color w:val="000000"/>
          <w:sz w:val="28"/>
        </w:rPr>
        <w:t xml:space="preserve">
      9. На основании </w:t>
      </w:r>
      <w:r>
        <w:rPr>
          <w:rFonts w:ascii="Times New Roman"/>
          <w:b w:val="false"/>
          <w:i w:val="false"/>
          <w:color w:val="000000"/>
          <w:sz w:val="28"/>
        </w:rPr>
        <w:t>пункта 4</w:t>
      </w:r>
      <w:r>
        <w:rPr>
          <w:rFonts w:ascii="Times New Roman"/>
          <w:b w:val="false"/>
          <w:i w:val="false"/>
          <w:color w:val="000000"/>
          <w:sz w:val="28"/>
        </w:rPr>
        <w:t xml:space="preserve"> главы 2 приказа Министра сельского хозяйства Республики Казахстан от 30 декабря 2014 года № 16-02/701 "Об утверждении Правил обращения с животными" (зарегистрированного в Реестре государственной регистрации нормативных правовых актов № 10183) все собаки и кошки и их приплоды (с сорока пяти дней), содержащиеся на территории Карагандинской области, подлежат идентификации что включает в себя: получение ветеринарного паспорта, а также чипирование (татуирование). Идентификацию проводят кинологические, фелинологические и ветеринарные организации, которые заносят данные в специальные журналы учета и (или) базы данных.</w:t>
      </w:r>
    </w:p>
    <w:bookmarkEnd w:id="44"/>
    <w:bookmarkStart w:name="z52" w:id="45"/>
    <w:p>
      <w:pPr>
        <w:spacing w:after="0"/>
        <w:ind w:left="0"/>
        <w:jc w:val="both"/>
      </w:pPr>
      <w:r>
        <w:rPr>
          <w:rFonts w:ascii="Times New Roman"/>
          <w:b w:val="false"/>
          <w:i w:val="false"/>
          <w:color w:val="000000"/>
          <w:sz w:val="28"/>
        </w:rPr>
        <w:t>
      Журнал учета и (или) база данных по итогам идентификации должны содержать следующую информацию:</w:t>
      </w:r>
    </w:p>
    <w:bookmarkEnd w:id="45"/>
    <w:bookmarkStart w:name="z53" w:id="46"/>
    <w:p>
      <w:pPr>
        <w:spacing w:after="0"/>
        <w:ind w:left="0"/>
        <w:jc w:val="both"/>
      </w:pPr>
      <w:r>
        <w:rPr>
          <w:rFonts w:ascii="Times New Roman"/>
          <w:b w:val="false"/>
          <w:i w:val="false"/>
          <w:color w:val="000000"/>
          <w:sz w:val="28"/>
        </w:rPr>
        <w:t>
      наименование юридического лица (если владельцем является юридическое лицо независимо от формы собственности), бизнес идентификационный номер;</w:t>
      </w:r>
    </w:p>
    <w:bookmarkEnd w:id="46"/>
    <w:bookmarkStart w:name="z54" w:id="47"/>
    <w:p>
      <w:pPr>
        <w:spacing w:after="0"/>
        <w:ind w:left="0"/>
        <w:jc w:val="both"/>
      </w:pPr>
      <w:r>
        <w:rPr>
          <w:rFonts w:ascii="Times New Roman"/>
          <w:b w:val="false"/>
          <w:i w:val="false"/>
          <w:color w:val="000000"/>
          <w:sz w:val="28"/>
        </w:rPr>
        <w:t>
      фамилия, имя, отчество владельца и его индивидуальный идентификационный номер;</w:t>
      </w:r>
    </w:p>
    <w:bookmarkEnd w:id="47"/>
    <w:bookmarkStart w:name="z55" w:id="48"/>
    <w:p>
      <w:pPr>
        <w:spacing w:after="0"/>
        <w:ind w:left="0"/>
        <w:jc w:val="both"/>
      </w:pPr>
      <w:r>
        <w:rPr>
          <w:rFonts w:ascii="Times New Roman"/>
          <w:b w:val="false"/>
          <w:i w:val="false"/>
          <w:color w:val="000000"/>
          <w:sz w:val="28"/>
        </w:rPr>
        <w:t>
      фактический адрес местожительства (нахождения) или регистрация владельца и животного;</w:t>
      </w:r>
    </w:p>
    <w:bookmarkEnd w:id="48"/>
    <w:bookmarkStart w:name="z56" w:id="49"/>
    <w:p>
      <w:pPr>
        <w:spacing w:after="0"/>
        <w:ind w:left="0"/>
        <w:jc w:val="both"/>
      </w:pPr>
      <w:r>
        <w:rPr>
          <w:rFonts w:ascii="Times New Roman"/>
          <w:b w:val="false"/>
          <w:i w:val="false"/>
          <w:color w:val="000000"/>
          <w:sz w:val="28"/>
        </w:rPr>
        <w:t>
      контактный телефонный номер владельца;</w:t>
      </w:r>
    </w:p>
    <w:bookmarkEnd w:id="49"/>
    <w:bookmarkStart w:name="z57" w:id="50"/>
    <w:p>
      <w:pPr>
        <w:spacing w:after="0"/>
        <w:ind w:left="0"/>
        <w:jc w:val="both"/>
      </w:pPr>
      <w:r>
        <w:rPr>
          <w:rFonts w:ascii="Times New Roman"/>
          <w:b w:val="false"/>
          <w:i w:val="false"/>
          <w:color w:val="000000"/>
          <w:sz w:val="28"/>
        </w:rPr>
        <w:t>
      кличка, вид, пол, дата рождения, окрас, порода животного, его идентификационные данные (клеймо/чип) с местом расположения, особые приметы, фотография;</w:t>
      </w:r>
    </w:p>
    <w:bookmarkEnd w:id="50"/>
    <w:bookmarkStart w:name="z58" w:id="51"/>
    <w:p>
      <w:pPr>
        <w:spacing w:after="0"/>
        <w:ind w:left="0"/>
        <w:jc w:val="both"/>
      </w:pPr>
      <w:r>
        <w:rPr>
          <w:rFonts w:ascii="Times New Roman"/>
          <w:b w:val="false"/>
          <w:i w:val="false"/>
          <w:color w:val="000000"/>
          <w:sz w:val="28"/>
        </w:rPr>
        <w:t>
      номера документов о происхождении животного (при необходимости).</w:t>
      </w:r>
    </w:p>
    <w:bookmarkEnd w:id="51"/>
    <w:bookmarkStart w:name="z59" w:id="52"/>
    <w:p>
      <w:pPr>
        <w:spacing w:after="0"/>
        <w:ind w:left="0"/>
        <w:jc w:val="both"/>
      </w:pPr>
      <w:r>
        <w:rPr>
          <w:rFonts w:ascii="Times New Roman"/>
          <w:b w:val="false"/>
          <w:i w:val="false"/>
          <w:color w:val="000000"/>
          <w:sz w:val="28"/>
        </w:rPr>
        <w:t>
      10. В случае передачи животного другому лицу (смены владельца) новое лицо должно пройти процедуру внесения изменений в журнал учета и (или) базы данных, которые ведут кинологические, фелинологические и ветеринарные организации.</w:t>
      </w:r>
    </w:p>
    <w:bookmarkEnd w:id="52"/>
    <w:bookmarkStart w:name="z60" w:id="53"/>
    <w:p>
      <w:pPr>
        <w:spacing w:after="0"/>
        <w:ind w:left="0"/>
        <w:jc w:val="both"/>
      </w:pPr>
      <w:r>
        <w:rPr>
          <w:rFonts w:ascii="Times New Roman"/>
          <w:b w:val="false"/>
          <w:i w:val="false"/>
          <w:color w:val="000000"/>
          <w:sz w:val="28"/>
        </w:rPr>
        <w:t>
      11. Владелец собаки и кошки информирует ветеринарные, кинологические или фелинологические организации о выбытии (смерти) животного для снятия его с учета в срок до шестидесяти дней с возвратом ветеринарного паспорта в указанные организации (по месту идентификации).</w:t>
      </w:r>
    </w:p>
    <w:bookmarkEnd w:id="53"/>
    <w:bookmarkStart w:name="z61" w:id="54"/>
    <w:p>
      <w:pPr>
        <w:spacing w:after="0"/>
        <w:ind w:left="0"/>
        <w:jc w:val="both"/>
      </w:pPr>
      <w:r>
        <w:rPr>
          <w:rFonts w:ascii="Times New Roman"/>
          <w:b w:val="false"/>
          <w:i w:val="false"/>
          <w:color w:val="000000"/>
          <w:sz w:val="28"/>
        </w:rPr>
        <w:t>
      12. Идентификация проводится однократно и считается действительной в течение всей жизни животного.</w:t>
      </w:r>
    </w:p>
    <w:bookmarkEnd w:id="54"/>
    <w:bookmarkStart w:name="z62" w:id="55"/>
    <w:p>
      <w:pPr>
        <w:spacing w:after="0"/>
        <w:ind w:left="0"/>
        <w:jc w:val="both"/>
      </w:pPr>
      <w:r>
        <w:rPr>
          <w:rFonts w:ascii="Times New Roman"/>
          <w:b w:val="false"/>
          <w:i w:val="false"/>
          <w:color w:val="000000"/>
          <w:sz w:val="28"/>
        </w:rPr>
        <w:t>
      13. Документами, подтверждающими право собственности на животных кроме ветеринарного паспорта, также могут являться: договор купли-продажи, дарения, совладения, документы о происхождении, оформленные надлежащим образом, а также документы, переданные заводчиком или организациями, в которых приобреталось животное.</w:t>
      </w:r>
    </w:p>
    <w:bookmarkEnd w:id="55"/>
    <w:bookmarkStart w:name="z63" w:id="56"/>
    <w:p>
      <w:pPr>
        <w:spacing w:after="0"/>
        <w:ind w:left="0"/>
        <w:jc w:val="both"/>
      </w:pPr>
      <w:r>
        <w:rPr>
          <w:rFonts w:ascii="Times New Roman"/>
          <w:b w:val="false"/>
          <w:i w:val="false"/>
          <w:color w:val="000000"/>
          <w:sz w:val="28"/>
        </w:rPr>
        <w:t>
      14. Отказ владельца собаки или кошки (и их приплода) от права собственности не освобождает его от обязанностей по поиску новых владельцев, содержанию и ответственности за это животное до передачи ее другому лицу.</w:t>
      </w:r>
    </w:p>
    <w:bookmarkEnd w:id="56"/>
    <w:bookmarkStart w:name="z64" w:id="57"/>
    <w:p>
      <w:pPr>
        <w:spacing w:after="0"/>
        <w:ind w:left="0"/>
        <w:jc w:val="both"/>
      </w:pPr>
      <w:r>
        <w:rPr>
          <w:rFonts w:ascii="Times New Roman"/>
          <w:b w:val="false"/>
          <w:i w:val="false"/>
          <w:color w:val="000000"/>
          <w:sz w:val="28"/>
        </w:rPr>
        <w:t>
      15. Разрешается отчуждение животных лицам, достигшим шестнадцатилетнего возраста (для собак), лицам достигшим восемнадцатилетнего возраста (для собак требующих особой ответственности владельца) и лицам достигшим шестнадцатилетного возраста (для кошек), с письменного согласия родителей этого лица или лиц, их заменяющих.</w:t>
      </w:r>
    </w:p>
    <w:bookmarkEnd w:id="57"/>
    <w:bookmarkStart w:name="z65" w:id="58"/>
    <w:p>
      <w:pPr>
        <w:spacing w:after="0"/>
        <w:ind w:left="0"/>
        <w:jc w:val="both"/>
      </w:pPr>
      <w:r>
        <w:rPr>
          <w:rFonts w:ascii="Times New Roman"/>
          <w:b w:val="false"/>
          <w:i w:val="false"/>
          <w:color w:val="000000"/>
          <w:sz w:val="28"/>
        </w:rPr>
        <w:t>
      Отчуждение животных в качестве подарков или призов разрешается только по предварительному согласованию с будущим владельцем этого животного.</w:t>
      </w:r>
    </w:p>
    <w:bookmarkEnd w:id="58"/>
    <w:bookmarkStart w:name="z66" w:id="59"/>
    <w:p>
      <w:pPr>
        <w:spacing w:after="0"/>
        <w:ind w:left="0"/>
        <w:jc w:val="both"/>
      </w:pPr>
      <w:r>
        <w:rPr>
          <w:rFonts w:ascii="Times New Roman"/>
          <w:b w:val="false"/>
          <w:i w:val="false"/>
          <w:color w:val="000000"/>
          <w:sz w:val="28"/>
        </w:rPr>
        <w:t>
      16. В местах продажи (отчуждения) животных, кроме интернет-площадок, должны быть созданы физиологические и зоопсихологические условия, соответствующие виду животного и его возрасту.</w:t>
      </w:r>
    </w:p>
    <w:bookmarkEnd w:id="59"/>
    <w:bookmarkStart w:name="z67" w:id="60"/>
    <w:p>
      <w:pPr>
        <w:spacing w:after="0"/>
        <w:ind w:left="0"/>
        <w:jc w:val="both"/>
      </w:pPr>
      <w:r>
        <w:rPr>
          <w:rFonts w:ascii="Times New Roman"/>
          <w:b w:val="false"/>
          <w:i w:val="false"/>
          <w:color w:val="000000"/>
          <w:sz w:val="28"/>
        </w:rPr>
        <w:t>
      Места продажи (отчуждения) животных, кроме интернет-площадок, должны соответствовать требованиям санитарных норм и правил.</w:t>
      </w:r>
    </w:p>
    <w:bookmarkEnd w:id="60"/>
    <w:bookmarkStart w:name="z68" w:id="61"/>
    <w:p>
      <w:pPr>
        <w:spacing w:after="0"/>
        <w:ind w:left="0"/>
        <w:jc w:val="both"/>
      </w:pPr>
      <w:r>
        <w:rPr>
          <w:rFonts w:ascii="Times New Roman"/>
          <w:b w:val="false"/>
          <w:i w:val="false"/>
          <w:color w:val="000000"/>
          <w:sz w:val="28"/>
        </w:rPr>
        <w:t>
      Реализация и отчуждение животных без ветеринарного паспорта не допускается.</w:t>
      </w:r>
    </w:p>
    <w:bookmarkEnd w:id="61"/>
    <w:bookmarkStart w:name="z69" w:id="62"/>
    <w:p>
      <w:pPr>
        <w:spacing w:after="0"/>
        <w:ind w:left="0"/>
        <w:jc w:val="both"/>
      </w:pPr>
      <w:r>
        <w:rPr>
          <w:rFonts w:ascii="Times New Roman"/>
          <w:b w:val="false"/>
          <w:i w:val="false"/>
          <w:color w:val="000000"/>
          <w:sz w:val="28"/>
        </w:rPr>
        <w:t>
      17. Физическое и юридическое лицо, у которого были утеряны животные, может получить всю информацию об утерянном животном, обратившись в соответствующие организации: зоозащитные, кинологические, фелинологические организации, подразделения ветеринарии местного исполнительного органа. Данные организации предоставляют запрашиваемую информацию.</w:t>
      </w:r>
    </w:p>
    <w:bookmarkEnd w:id="62"/>
    <w:bookmarkStart w:name="z70" w:id="63"/>
    <w:p>
      <w:pPr>
        <w:spacing w:after="0"/>
        <w:ind w:left="0"/>
        <w:jc w:val="both"/>
      </w:pPr>
      <w:r>
        <w:rPr>
          <w:rFonts w:ascii="Times New Roman"/>
          <w:b w:val="false"/>
          <w:i w:val="false"/>
          <w:color w:val="000000"/>
          <w:sz w:val="28"/>
        </w:rPr>
        <w:t>
      18. Владельцы собак и кошек могут:</w:t>
      </w:r>
    </w:p>
    <w:bookmarkEnd w:id="63"/>
    <w:bookmarkStart w:name="z71" w:id="64"/>
    <w:p>
      <w:pPr>
        <w:spacing w:after="0"/>
        <w:ind w:left="0"/>
        <w:jc w:val="both"/>
      </w:pPr>
      <w:r>
        <w:rPr>
          <w:rFonts w:ascii="Times New Roman"/>
          <w:b w:val="false"/>
          <w:i w:val="false"/>
          <w:color w:val="000000"/>
          <w:sz w:val="28"/>
        </w:rPr>
        <w:t>
      1) выгуливать собак, требующих особой ответственности владельца, на поводке и в наморднике в местах, не отмеченных запрещающим знаком;</w:t>
      </w:r>
    </w:p>
    <w:bookmarkEnd w:id="64"/>
    <w:bookmarkStart w:name="z72" w:id="65"/>
    <w:p>
      <w:pPr>
        <w:spacing w:after="0"/>
        <w:ind w:left="0"/>
        <w:jc w:val="both"/>
      </w:pPr>
      <w:r>
        <w:rPr>
          <w:rFonts w:ascii="Times New Roman"/>
          <w:b w:val="false"/>
          <w:i w:val="false"/>
          <w:color w:val="000000"/>
          <w:sz w:val="28"/>
        </w:rPr>
        <w:t>
      2) осуществлять свободный выгул собак на территории города в специально отведенных для этого местах (на площадках для свободного выгула либо на дрессировочных площадках для собак);</w:t>
      </w:r>
    </w:p>
    <w:bookmarkEnd w:id="65"/>
    <w:bookmarkStart w:name="z73" w:id="66"/>
    <w:p>
      <w:pPr>
        <w:spacing w:after="0"/>
        <w:ind w:left="0"/>
        <w:jc w:val="both"/>
      </w:pPr>
      <w:r>
        <w:rPr>
          <w:rFonts w:ascii="Times New Roman"/>
          <w:b w:val="false"/>
          <w:i w:val="false"/>
          <w:color w:val="000000"/>
          <w:sz w:val="28"/>
        </w:rPr>
        <w:t>
      3) оставлять собаку любой породы на привязи и в наморднике, кроме собак, средних и мелких пород, собак-брахицефалов (ростом до пятидесяти пяти сантиметров) и щенков до шести месяцев любых пород, на коротком поводке, исключающем произвольное развязывание, рядом со зданием при наличии запрещающих надписей о посещении объектов с собаками, на время, в течение которого владелец находится внутри этого здания, если при этом нет угрозы для других лиц, нарушения общественного порядка, не возникает опасность для здоровья собаки или помех для свободы ее движений;</w:t>
      </w:r>
    </w:p>
    <w:bookmarkEnd w:id="66"/>
    <w:bookmarkStart w:name="z74" w:id="67"/>
    <w:p>
      <w:pPr>
        <w:spacing w:after="0"/>
        <w:ind w:left="0"/>
        <w:jc w:val="both"/>
      </w:pPr>
      <w:r>
        <w:rPr>
          <w:rFonts w:ascii="Times New Roman"/>
          <w:b w:val="false"/>
          <w:i w:val="false"/>
          <w:color w:val="000000"/>
          <w:sz w:val="28"/>
        </w:rPr>
        <w:t>
      4) проживать с собакой или кошкой в гостинице при наличии согласия администрации гостиницы и соблюдении ветеринарно-санитарных правил;</w:t>
      </w:r>
    </w:p>
    <w:bookmarkEnd w:id="67"/>
    <w:bookmarkStart w:name="z75" w:id="68"/>
    <w:p>
      <w:pPr>
        <w:spacing w:after="0"/>
        <w:ind w:left="0"/>
        <w:jc w:val="both"/>
      </w:pPr>
      <w:r>
        <w:rPr>
          <w:rFonts w:ascii="Times New Roman"/>
          <w:b w:val="false"/>
          <w:i w:val="false"/>
          <w:color w:val="000000"/>
          <w:sz w:val="28"/>
        </w:rPr>
        <w:t>
      5) иметь на собаке и кошке ошейник с закрепленным на нем номерным жетоном с указанием клички, породы, адресом или телефонами владельца.</w:t>
      </w:r>
    </w:p>
    <w:bookmarkEnd w:id="68"/>
    <w:bookmarkStart w:name="z76" w:id="69"/>
    <w:p>
      <w:pPr>
        <w:spacing w:after="0"/>
        <w:ind w:left="0"/>
        <w:jc w:val="both"/>
      </w:pPr>
      <w:r>
        <w:rPr>
          <w:rFonts w:ascii="Times New Roman"/>
          <w:b w:val="false"/>
          <w:i w:val="false"/>
          <w:color w:val="000000"/>
          <w:sz w:val="28"/>
        </w:rPr>
        <w:t>
      По желанию владельца на жетоне может быть указана и иная информация, касающаяся собаки, кошки или их владельца.</w:t>
      </w:r>
    </w:p>
    <w:bookmarkEnd w:id="69"/>
    <w:bookmarkStart w:name="z77" w:id="70"/>
    <w:p>
      <w:pPr>
        <w:spacing w:after="0"/>
        <w:ind w:left="0"/>
        <w:jc w:val="both"/>
      </w:pPr>
      <w:r>
        <w:rPr>
          <w:rFonts w:ascii="Times New Roman"/>
          <w:b w:val="false"/>
          <w:i w:val="false"/>
          <w:color w:val="000000"/>
          <w:sz w:val="28"/>
        </w:rPr>
        <w:t>
      19. Владельцы собак и кошек должны:</w:t>
      </w:r>
    </w:p>
    <w:bookmarkEnd w:id="70"/>
    <w:bookmarkStart w:name="z78" w:id="71"/>
    <w:p>
      <w:pPr>
        <w:spacing w:after="0"/>
        <w:ind w:left="0"/>
        <w:jc w:val="both"/>
      </w:pPr>
      <w:r>
        <w:rPr>
          <w:rFonts w:ascii="Times New Roman"/>
          <w:b w:val="false"/>
          <w:i w:val="false"/>
          <w:color w:val="000000"/>
          <w:sz w:val="28"/>
        </w:rPr>
        <w:t>
      1) обеспечивать надлежащее содержание собак и кошек в соответствии с требованиями настоящих Правил;</w:t>
      </w:r>
    </w:p>
    <w:bookmarkEnd w:id="71"/>
    <w:bookmarkStart w:name="z79" w:id="72"/>
    <w:p>
      <w:pPr>
        <w:spacing w:after="0"/>
        <w:ind w:left="0"/>
        <w:jc w:val="both"/>
      </w:pPr>
      <w:r>
        <w:rPr>
          <w:rFonts w:ascii="Times New Roman"/>
          <w:b w:val="false"/>
          <w:i w:val="false"/>
          <w:color w:val="000000"/>
          <w:sz w:val="28"/>
        </w:rPr>
        <w:t>
      2) принимать необходимые меры по обеспечению безопасности окружающих, соблюдению санитарных и ветеринарных норм и правил;</w:t>
      </w:r>
    </w:p>
    <w:bookmarkEnd w:id="72"/>
    <w:bookmarkStart w:name="z80" w:id="73"/>
    <w:p>
      <w:pPr>
        <w:spacing w:after="0"/>
        <w:ind w:left="0"/>
        <w:jc w:val="both"/>
      </w:pPr>
      <w:r>
        <w:rPr>
          <w:rFonts w:ascii="Times New Roman"/>
          <w:b w:val="false"/>
          <w:i w:val="false"/>
          <w:color w:val="000000"/>
          <w:sz w:val="28"/>
        </w:rPr>
        <w:t>
      3) в случае укуса, оцарапывания человека или его животного другим животным, немедленно сообщать в учреждения здравоохранения и ветеринарии;</w:t>
      </w:r>
    </w:p>
    <w:bookmarkEnd w:id="73"/>
    <w:bookmarkStart w:name="z81" w:id="74"/>
    <w:p>
      <w:pPr>
        <w:spacing w:after="0"/>
        <w:ind w:left="0"/>
        <w:jc w:val="both"/>
      </w:pPr>
      <w:r>
        <w:rPr>
          <w:rFonts w:ascii="Times New Roman"/>
          <w:b w:val="false"/>
          <w:i w:val="false"/>
          <w:color w:val="000000"/>
          <w:sz w:val="28"/>
        </w:rPr>
        <w:t>
      4) при подозрении на заболевание, изолировать собак и кошек до прибытия ветеринарного специалиста или незамедлительно доставить животное к ветеринарному врачу, не пользуясь общественным транспортом;</w:t>
      </w:r>
    </w:p>
    <w:bookmarkEnd w:id="74"/>
    <w:bookmarkStart w:name="z82" w:id="75"/>
    <w:p>
      <w:pPr>
        <w:spacing w:after="0"/>
        <w:ind w:left="0"/>
        <w:jc w:val="both"/>
      </w:pPr>
      <w:r>
        <w:rPr>
          <w:rFonts w:ascii="Times New Roman"/>
          <w:b w:val="false"/>
          <w:i w:val="false"/>
          <w:color w:val="000000"/>
          <w:sz w:val="28"/>
        </w:rPr>
        <w:t>
      5) принять безотлагательные меры по организации утилизации трупов павших собак и кошек на скотомогильниках или крематориях;</w:t>
      </w:r>
    </w:p>
    <w:bookmarkEnd w:id="75"/>
    <w:bookmarkStart w:name="z83" w:id="76"/>
    <w:p>
      <w:pPr>
        <w:spacing w:after="0"/>
        <w:ind w:left="0"/>
        <w:jc w:val="both"/>
      </w:pPr>
      <w:r>
        <w:rPr>
          <w:rFonts w:ascii="Times New Roman"/>
          <w:b w:val="false"/>
          <w:i w:val="false"/>
          <w:color w:val="000000"/>
          <w:sz w:val="28"/>
        </w:rPr>
        <w:t>
      6) обеспечивать своевременную вакцинацию и диагностику своих собак и кошек для обеспечения ветеринарно-санитарной безопасности;</w:t>
      </w:r>
    </w:p>
    <w:bookmarkEnd w:id="76"/>
    <w:bookmarkStart w:name="z84" w:id="77"/>
    <w:p>
      <w:pPr>
        <w:spacing w:after="0"/>
        <w:ind w:left="0"/>
        <w:jc w:val="both"/>
      </w:pPr>
      <w:r>
        <w:rPr>
          <w:rFonts w:ascii="Times New Roman"/>
          <w:b w:val="false"/>
          <w:i w:val="false"/>
          <w:color w:val="000000"/>
          <w:sz w:val="28"/>
        </w:rPr>
        <w:t>
      7) принимать меры по предотвращению появления нежелательного потомства у животных путем временной изоляции или стерилизации;</w:t>
      </w:r>
    </w:p>
    <w:bookmarkEnd w:id="77"/>
    <w:bookmarkStart w:name="z85" w:id="78"/>
    <w:p>
      <w:pPr>
        <w:spacing w:after="0"/>
        <w:ind w:left="0"/>
        <w:jc w:val="both"/>
      </w:pPr>
      <w:r>
        <w:rPr>
          <w:rFonts w:ascii="Times New Roman"/>
          <w:b w:val="false"/>
          <w:i w:val="false"/>
          <w:color w:val="000000"/>
          <w:sz w:val="28"/>
        </w:rPr>
        <w:t>
      8) не допускать самовольного выхода собак из мест их содержания;</w:t>
      </w:r>
    </w:p>
    <w:bookmarkEnd w:id="78"/>
    <w:bookmarkStart w:name="z86" w:id="79"/>
    <w:p>
      <w:pPr>
        <w:spacing w:after="0"/>
        <w:ind w:left="0"/>
        <w:jc w:val="both"/>
      </w:pPr>
      <w:r>
        <w:rPr>
          <w:rFonts w:ascii="Times New Roman"/>
          <w:b w:val="false"/>
          <w:i w:val="false"/>
          <w:color w:val="000000"/>
          <w:sz w:val="28"/>
        </w:rPr>
        <w:t>
      9) обеспечивать поведение собак и кошек, не допускающее причинение опасности для окружающих;</w:t>
      </w:r>
    </w:p>
    <w:bookmarkEnd w:id="79"/>
    <w:bookmarkStart w:name="z87" w:id="80"/>
    <w:p>
      <w:pPr>
        <w:spacing w:after="0"/>
        <w:ind w:left="0"/>
        <w:jc w:val="both"/>
      </w:pPr>
      <w:r>
        <w:rPr>
          <w:rFonts w:ascii="Times New Roman"/>
          <w:b w:val="false"/>
          <w:i w:val="false"/>
          <w:color w:val="000000"/>
          <w:sz w:val="28"/>
        </w:rPr>
        <w:t>
      10) не допускать шума со стороны собак и кошек в многоквартирных жилых домостроениях в период с 23 до 6 часов утра;</w:t>
      </w:r>
    </w:p>
    <w:bookmarkEnd w:id="80"/>
    <w:bookmarkStart w:name="z88" w:id="81"/>
    <w:p>
      <w:pPr>
        <w:spacing w:after="0"/>
        <w:ind w:left="0"/>
        <w:jc w:val="both"/>
      </w:pPr>
      <w:r>
        <w:rPr>
          <w:rFonts w:ascii="Times New Roman"/>
          <w:b w:val="false"/>
          <w:i w:val="false"/>
          <w:color w:val="000000"/>
          <w:sz w:val="28"/>
        </w:rPr>
        <w:t>
      11) не допускать загрязнения мест общего пользования многоквартирных жилых домов (подъездов, лестниц, лестничных площадок, лифтов, подвалов, чердаков, крыш домов), детских площадок, дорог, тротуаров, клумб, мест отдыха экскрементами и другими продуктами жизнедеятельности собак и кошек, а в случае загрязнения немедленно очистить место загрязнения;</w:t>
      </w:r>
    </w:p>
    <w:bookmarkEnd w:id="81"/>
    <w:bookmarkStart w:name="z89" w:id="82"/>
    <w:p>
      <w:pPr>
        <w:spacing w:after="0"/>
        <w:ind w:left="0"/>
        <w:jc w:val="both"/>
      </w:pPr>
      <w:r>
        <w:rPr>
          <w:rFonts w:ascii="Times New Roman"/>
          <w:b w:val="false"/>
          <w:i w:val="false"/>
          <w:color w:val="000000"/>
          <w:sz w:val="28"/>
        </w:rPr>
        <w:t>
      12) содержать собак и кошек в соответствии с зоотехническими, зоогигиеническими и ветеринарно-санитарными требованиями;</w:t>
      </w:r>
    </w:p>
    <w:bookmarkEnd w:id="82"/>
    <w:bookmarkStart w:name="z90" w:id="83"/>
    <w:p>
      <w:pPr>
        <w:spacing w:after="0"/>
        <w:ind w:left="0"/>
        <w:jc w:val="both"/>
      </w:pPr>
      <w:r>
        <w:rPr>
          <w:rFonts w:ascii="Times New Roman"/>
          <w:b w:val="false"/>
          <w:i w:val="false"/>
          <w:color w:val="000000"/>
          <w:sz w:val="28"/>
        </w:rPr>
        <w:t>
      13) содержать собак и кошек в соответствии с их биологическими потребностями, гуманно обращаться с ними, предоставлять им необходимое количество пищи, питьевой воды, не допускать жестокого обращения;</w:t>
      </w:r>
    </w:p>
    <w:bookmarkEnd w:id="83"/>
    <w:bookmarkStart w:name="z91" w:id="84"/>
    <w:p>
      <w:pPr>
        <w:spacing w:after="0"/>
        <w:ind w:left="0"/>
        <w:jc w:val="both"/>
      </w:pPr>
      <w:r>
        <w:rPr>
          <w:rFonts w:ascii="Times New Roman"/>
          <w:b w:val="false"/>
          <w:i w:val="false"/>
          <w:color w:val="000000"/>
          <w:sz w:val="28"/>
        </w:rPr>
        <w:t>
      14) по требованию специалистов подразделений ветеринарии местного исполнительного органа (при наличии документа, обосновывающего его требования) беспрепятственно предоставлять собак и кошек для осмотра, диагностических исследований и лечебно-профилактических обработок;</w:t>
      </w:r>
    </w:p>
    <w:bookmarkEnd w:id="84"/>
    <w:bookmarkStart w:name="z92" w:id="85"/>
    <w:p>
      <w:pPr>
        <w:spacing w:after="0"/>
        <w:ind w:left="0"/>
        <w:jc w:val="both"/>
      </w:pPr>
      <w:r>
        <w:rPr>
          <w:rFonts w:ascii="Times New Roman"/>
          <w:b w:val="false"/>
          <w:i w:val="false"/>
          <w:color w:val="000000"/>
          <w:sz w:val="28"/>
        </w:rPr>
        <w:t>
      15) ежегодно доставлять собак и кошек в ветеринарные организации для осмотра, профилактических прививок против бешенства и других инфекционных заболеваний;</w:t>
      </w:r>
    </w:p>
    <w:bookmarkEnd w:id="85"/>
    <w:bookmarkStart w:name="z93" w:id="86"/>
    <w:p>
      <w:pPr>
        <w:spacing w:after="0"/>
        <w:ind w:left="0"/>
        <w:jc w:val="both"/>
      </w:pPr>
      <w:r>
        <w:rPr>
          <w:rFonts w:ascii="Times New Roman"/>
          <w:b w:val="false"/>
          <w:i w:val="false"/>
          <w:color w:val="000000"/>
          <w:sz w:val="28"/>
        </w:rPr>
        <w:t>
      16) регулярно, не реже одного раза в квартал, проводить профилактическую обработку собак и кошек от эндо- и экто паразитов;</w:t>
      </w:r>
    </w:p>
    <w:bookmarkEnd w:id="86"/>
    <w:bookmarkStart w:name="z94" w:id="87"/>
    <w:p>
      <w:pPr>
        <w:spacing w:after="0"/>
        <w:ind w:left="0"/>
        <w:jc w:val="both"/>
      </w:pPr>
      <w:r>
        <w:rPr>
          <w:rFonts w:ascii="Times New Roman"/>
          <w:b w:val="false"/>
          <w:i w:val="false"/>
          <w:color w:val="000000"/>
          <w:sz w:val="28"/>
        </w:rPr>
        <w:t>
      17) оказывать содействие и помощь лицу, получившему травму от собаки или кошки;</w:t>
      </w:r>
    </w:p>
    <w:bookmarkEnd w:id="87"/>
    <w:bookmarkStart w:name="z95" w:id="88"/>
    <w:p>
      <w:pPr>
        <w:spacing w:after="0"/>
        <w:ind w:left="0"/>
        <w:jc w:val="both"/>
      </w:pPr>
      <w:r>
        <w:rPr>
          <w:rFonts w:ascii="Times New Roman"/>
          <w:b w:val="false"/>
          <w:i w:val="false"/>
          <w:color w:val="000000"/>
          <w:sz w:val="28"/>
        </w:rPr>
        <w:t>
      18) выгуливать собак и кошек, не создавая опасности окружающим, имея при себе тару для сбора экскрементов;</w:t>
      </w:r>
    </w:p>
    <w:bookmarkEnd w:id="88"/>
    <w:bookmarkStart w:name="z96" w:id="89"/>
    <w:p>
      <w:pPr>
        <w:spacing w:after="0"/>
        <w:ind w:left="0"/>
        <w:jc w:val="both"/>
      </w:pPr>
      <w:r>
        <w:rPr>
          <w:rFonts w:ascii="Times New Roman"/>
          <w:b w:val="false"/>
          <w:i w:val="false"/>
          <w:color w:val="000000"/>
          <w:sz w:val="28"/>
        </w:rPr>
        <w:t>
      19) при переходе через улицы или выгуле вблизи магистралей взять собаку на короткий поводок во избежание дорожно-транспортных происшествий и гибели собаки на проезжей части;</w:t>
      </w:r>
    </w:p>
    <w:bookmarkEnd w:id="89"/>
    <w:bookmarkStart w:name="z97" w:id="90"/>
    <w:p>
      <w:pPr>
        <w:spacing w:after="0"/>
        <w:ind w:left="0"/>
        <w:jc w:val="both"/>
      </w:pPr>
      <w:r>
        <w:rPr>
          <w:rFonts w:ascii="Times New Roman"/>
          <w:b w:val="false"/>
          <w:i w:val="false"/>
          <w:color w:val="000000"/>
          <w:sz w:val="28"/>
        </w:rPr>
        <w:t>
      20) при установлении факта заболевания собак и кошек бешенством, не препятствовать изъятию и уничтожению животного подразделением ветеринарии местного исполнительного органа.</w:t>
      </w:r>
    </w:p>
    <w:bookmarkEnd w:id="90"/>
    <w:bookmarkStart w:name="z98" w:id="91"/>
    <w:p>
      <w:pPr>
        <w:spacing w:after="0"/>
        <w:ind w:left="0"/>
        <w:jc w:val="left"/>
      </w:pPr>
      <w:r>
        <w:rPr>
          <w:rFonts w:ascii="Times New Roman"/>
          <w:b/>
          <w:i w:val="false"/>
          <w:color w:val="000000"/>
        </w:rPr>
        <w:t xml:space="preserve"> Глава 4. Порядок содержания собак и кошек</w:t>
      </w:r>
    </w:p>
    <w:bookmarkEnd w:id="91"/>
    <w:bookmarkStart w:name="z99" w:id="92"/>
    <w:p>
      <w:pPr>
        <w:spacing w:after="0"/>
        <w:ind w:left="0"/>
        <w:jc w:val="both"/>
      </w:pPr>
      <w:r>
        <w:rPr>
          <w:rFonts w:ascii="Times New Roman"/>
          <w:b w:val="false"/>
          <w:i w:val="false"/>
          <w:color w:val="000000"/>
          <w:sz w:val="28"/>
        </w:rPr>
        <w:t>
      20. Покупка и продажа (отчуждение) собак и кошек, допускаются для собак, достигших тридцати – шестидесяти дней (в зависимости от породы), кошек – шестьдесят дней.</w:t>
      </w:r>
    </w:p>
    <w:bookmarkEnd w:id="92"/>
    <w:bookmarkStart w:name="z100" w:id="93"/>
    <w:p>
      <w:pPr>
        <w:spacing w:after="0"/>
        <w:ind w:left="0"/>
        <w:jc w:val="both"/>
      </w:pPr>
      <w:r>
        <w:rPr>
          <w:rFonts w:ascii="Times New Roman"/>
          <w:b w:val="false"/>
          <w:i w:val="false"/>
          <w:color w:val="000000"/>
          <w:sz w:val="28"/>
        </w:rPr>
        <w:t>
      При этом покупка, продажа (отчуждение) животных, достигших возраста, допускающего вакцинирование (для собак – тридцать и для кошек – девяносто дней), разрешена лишь при наличии паспорта на животное, с отметками в них даты исследований, вакцинации против бешенства и других инфекционных заболеваний, обработок от эндо- и эктопаразитов.</w:t>
      </w:r>
    </w:p>
    <w:bookmarkEnd w:id="93"/>
    <w:bookmarkStart w:name="z101" w:id="94"/>
    <w:p>
      <w:pPr>
        <w:spacing w:after="0"/>
        <w:ind w:left="0"/>
        <w:jc w:val="both"/>
      </w:pPr>
      <w:r>
        <w:rPr>
          <w:rFonts w:ascii="Times New Roman"/>
          <w:b w:val="false"/>
          <w:i w:val="false"/>
          <w:color w:val="000000"/>
          <w:sz w:val="28"/>
        </w:rPr>
        <w:t>
      Исключение составляют собаки и кошки, находящиеся под опекой зоозащитных организаций и волонтеров вне территории приютов.</w:t>
      </w:r>
    </w:p>
    <w:bookmarkEnd w:id="94"/>
    <w:bookmarkStart w:name="z102" w:id="95"/>
    <w:p>
      <w:pPr>
        <w:spacing w:after="0"/>
        <w:ind w:left="0"/>
        <w:jc w:val="both"/>
      </w:pPr>
      <w:r>
        <w:rPr>
          <w:rFonts w:ascii="Times New Roman"/>
          <w:b w:val="false"/>
          <w:i w:val="false"/>
          <w:color w:val="000000"/>
          <w:sz w:val="28"/>
        </w:rPr>
        <w:t>
      21. Если животное не достигло минимального возраста вакцинации, допускается перемещение без отметок вакцинации в ветеринарном паспорте.</w:t>
      </w:r>
    </w:p>
    <w:bookmarkEnd w:id="95"/>
    <w:bookmarkStart w:name="z103" w:id="96"/>
    <w:p>
      <w:pPr>
        <w:spacing w:after="0"/>
        <w:ind w:left="0"/>
        <w:jc w:val="both"/>
      </w:pPr>
      <w:r>
        <w:rPr>
          <w:rFonts w:ascii="Times New Roman"/>
          <w:b w:val="false"/>
          <w:i w:val="false"/>
          <w:color w:val="000000"/>
          <w:sz w:val="28"/>
        </w:rPr>
        <w:t>
      22. При ввозе/вывозе собак и кошек с территории Карагандинской области владельцам необходимо иметь ветеринарный паспорт на перевозимое животное.</w:t>
      </w:r>
    </w:p>
    <w:bookmarkEnd w:id="96"/>
    <w:bookmarkStart w:name="z104" w:id="97"/>
    <w:p>
      <w:pPr>
        <w:spacing w:after="0"/>
        <w:ind w:left="0"/>
        <w:jc w:val="both"/>
      </w:pPr>
      <w:r>
        <w:rPr>
          <w:rFonts w:ascii="Times New Roman"/>
          <w:b w:val="false"/>
          <w:i w:val="false"/>
          <w:color w:val="000000"/>
          <w:sz w:val="28"/>
        </w:rPr>
        <w:t>
      23. Собаки и кошки, принадлежащие владельцам, а также находящиеся на попечении приютов, зоозащитных организаций или специализированных ветеринарных организаций, подлежат обязательной вакцинации против бешенства начиная с трехмесячного возраста.</w:t>
      </w:r>
    </w:p>
    <w:bookmarkEnd w:id="97"/>
    <w:bookmarkStart w:name="z105" w:id="98"/>
    <w:p>
      <w:pPr>
        <w:spacing w:after="0"/>
        <w:ind w:left="0"/>
        <w:jc w:val="both"/>
      </w:pPr>
      <w:r>
        <w:rPr>
          <w:rFonts w:ascii="Times New Roman"/>
          <w:b w:val="false"/>
          <w:i w:val="false"/>
          <w:color w:val="000000"/>
          <w:sz w:val="28"/>
        </w:rPr>
        <w:t>
      24. На территории населенных пунктов Карагандинской области владельцам не допускается:</w:t>
      </w:r>
    </w:p>
    <w:bookmarkEnd w:id="98"/>
    <w:bookmarkStart w:name="z106" w:id="99"/>
    <w:p>
      <w:pPr>
        <w:spacing w:after="0"/>
        <w:ind w:left="0"/>
        <w:jc w:val="both"/>
      </w:pPr>
      <w:r>
        <w:rPr>
          <w:rFonts w:ascii="Times New Roman"/>
          <w:b w:val="false"/>
          <w:i w:val="false"/>
          <w:color w:val="000000"/>
          <w:sz w:val="28"/>
        </w:rPr>
        <w:t>
      1) организовывать в многоквартирных жилых домах приюты для животных;</w:t>
      </w:r>
    </w:p>
    <w:bookmarkEnd w:id="99"/>
    <w:bookmarkStart w:name="z107" w:id="100"/>
    <w:p>
      <w:pPr>
        <w:spacing w:after="0"/>
        <w:ind w:left="0"/>
        <w:jc w:val="both"/>
      </w:pPr>
      <w:r>
        <w:rPr>
          <w:rFonts w:ascii="Times New Roman"/>
          <w:b w:val="false"/>
          <w:i w:val="false"/>
          <w:color w:val="000000"/>
          <w:sz w:val="28"/>
        </w:rPr>
        <w:t>
      2) содержать животных на лестничных площадках, чердаках, сопредельных балконах или лоджиях, подсобных помещениях общего пользования без согласия остальных жильцов, в кухнях и коридорах общежитий;</w:t>
      </w:r>
    </w:p>
    <w:bookmarkEnd w:id="100"/>
    <w:bookmarkStart w:name="z108" w:id="101"/>
    <w:p>
      <w:pPr>
        <w:spacing w:after="0"/>
        <w:ind w:left="0"/>
        <w:jc w:val="both"/>
      </w:pPr>
      <w:r>
        <w:rPr>
          <w:rFonts w:ascii="Times New Roman"/>
          <w:b w:val="false"/>
          <w:i w:val="false"/>
          <w:color w:val="000000"/>
          <w:sz w:val="28"/>
        </w:rPr>
        <w:t>
      3) содержать собак на частной территории или территории юридического лица без соответствующей предупреждающей таблички при входе;</w:t>
      </w:r>
    </w:p>
    <w:bookmarkEnd w:id="101"/>
    <w:bookmarkStart w:name="z109" w:id="102"/>
    <w:p>
      <w:pPr>
        <w:spacing w:after="0"/>
        <w:ind w:left="0"/>
        <w:jc w:val="both"/>
      </w:pPr>
      <w:r>
        <w:rPr>
          <w:rFonts w:ascii="Times New Roman"/>
          <w:b w:val="false"/>
          <w:i w:val="false"/>
          <w:color w:val="000000"/>
          <w:sz w:val="28"/>
        </w:rPr>
        <w:t>
      4) транспортировать животных в закрытых багажных отсеках, а также оставлять без надзора в салоне автотранспорта с плотно закрытыми окнами;</w:t>
      </w:r>
    </w:p>
    <w:bookmarkEnd w:id="102"/>
    <w:bookmarkStart w:name="z110" w:id="103"/>
    <w:p>
      <w:pPr>
        <w:spacing w:after="0"/>
        <w:ind w:left="0"/>
        <w:jc w:val="both"/>
      </w:pPr>
      <w:r>
        <w:rPr>
          <w:rFonts w:ascii="Times New Roman"/>
          <w:b w:val="false"/>
          <w:i w:val="false"/>
          <w:color w:val="000000"/>
          <w:sz w:val="28"/>
        </w:rPr>
        <w:t>
      5) выгуливать собак, не прошедших обязательную вакцинацию от бешенства, соответствующую возрасту собаки;</w:t>
      </w:r>
    </w:p>
    <w:bookmarkEnd w:id="103"/>
    <w:bookmarkStart w:name="z111" w:id="104"/>
    <w:p>
      <w:pPr>
        <w:spacing w:after="0"/>
        <w:ind w:left="0"/>
        <w:jc w:val="both"/>
      </w:pPr>
      <w:r>
        <w:rPr>
          <w:rFonts w:ascii="Times New Roman"/>
          <w:b w:val="false"/>
          <w:i w:val="false"/>
          <w:color w:val="000000"/>
          <w:sz w:val="28"/>
        </w:rPr>
        <w:t>
      6) выгуливать собак на огороженных детских и спортивных площадках, территориях детских дошкольных и школьных заведений, лечебных учреждений, в местах, где установлены запрещающие знаки;</w:t>
      </w:r>
    </w:p>
    <w:bookmarkEnd w:id="104"/>
    <w:bookmarkStart w:name="z112" w:id="105"/>
    <w:p>
      <w:pPr>
        <w:spacing w:after="0"/>
        <w:ind w:left="0"/>
        <w:jc w:val="both"/>
      </w:pPr>
      <w:r>
        <w:rPr>
          <w:rFonts w:ascii="Times New Roman"/>
          <w:b w:val="false"/>
          <w:i w:val="false"/>
          <w:color w:val="000000"/>
          <w:sz w:val="28"/>
        </w:rPr>
        <w:t>
      7) выгуливать, купать и мыть животное на территории, где разрешено купание людей, в прудах, фонтанах, водозаборах и водохранилищах;</w:t>
      </w:r>
    </w:p>
    <w:bookmarkEnd w:id="105"/>
    <w:bookmarkStart w:name="z113" w:id="106"/>
    <w:p>
      <w:pPr>
        <w:spacing w:after="0"/>
        <w:ind w:left="0"/>
        <w:jc w:val="both"/>
      </w:pPr>
      <w:r>
        <w:rPr>
          <w:rFonts w:ascii="Times New Roman"/>
          <w:b w:val="false"/>
          <w:i w:val="false"/>
          <w:color w:val="000000"/>
          <w:sz w:val="28"/>
        </w:rPr>
        <w:t>
      8) находиться с собаками, кроме собак-поводырей для людей со слабым зрением, на предприятиях общественного питания, в торговых и производственных залах продовольственных магазинов сервисного обслуживания;</w:t>
      </w:r>
    </w:p>
    <w:bookmarkEnd w:id="106"/>
    <w:bookmarkStart w:name="z114" w:id="107"/>
    <w:p>
      <w:pPr>
        <w:spacing w:after="0"/>
        <w:ind w:left="0"/>
        <w:jc w:val="both"/>
      </w:pPr>
      <w:r>
        <w:rPr>
          <w:rFonts w:ascii="Times New Roman"/>
          <w:b w:val="false"/>
          <w:i w:val="false"/>
          <w:color w:val="000000"/>
          <w:sz w:val="28"/>
        </w:rPr>
        <w:t>
      9) проводить собачьи бои;</w:t>
      </w:r>
    </w:p>
    <w:bookmarkEnd w:id="107"/>
    <w:bookmarkStart w:name="z115" w:id="108"/>
    <w:p>
      <w:pPr>
        <w:spacing w:after="0"/>
        <w:ind w:left="0"/>
        <w:jc w:val="both"/>
      </w:pPr>
      <w:r>
        <w:rPr>
          <w:rFonts w:ascii="Times New Roman"/>
          <w:b w:val="false"/>
          <w:i w:val="false"/>
          <w:color w:val="000000"/>
          <w:sz w:val="28"/>
        </w:rPr>
        <w:t>
      10) использовать собак и кошек в качестве притравки;</w:t>
      </w:r>
    </w:p>
    <w:bookmarkEnd w:id="108"/>
    <w:bookmarkStart w:name="z116" w:id="109"/>
    <w:p>
      <w:pPr>
        <w:spacing w:after="0"/>
        <w:ind w:left="0"/>
        <w:jc w:val="both"/>
      </w:pPr>
      <w:r>
        <w:rPr>
          <w:rFonts w:ascii="Times New Roman"/>
          <w:b w:val="false"/>
          <w:i w:val="false"/>
          <w:color w:val="000000"/>
          <w:sz w:val="28"/>
        </w:rPr>
        <w:t>
      11) содержать собак и кошек с целью дальнейшего использования их шкур и мяса для реализации, переработки и потребления.</w:t>
      </w:r>
    </w:p>
    <w:bookmarkEnd w:id="109"/>
    <w:bookmarkStart w:name="z117" w:id="110"/>
    <w:p>
      <w:pPr>
        <w:spacing w:after="0"/>
        <w:ind w:left="0"/>
        <w:jc w:val="both"/>
      </w:pPr>
      <w:r>
        <w:rPr>
          <w:rFonts w:ascii="Times New Roman"/>
          <w:b w:val="false"/>
          <w:i w:val="false"/>
          <w:color w:val="000000"/>
          <w:sz w:val="28"/>
        </w:rPr>
        <w:t>
      25. Владельцы собак любых пород, обеспечивают проведение обучения животных в кинологической организации по курсу УГС на дрессировочных площадках для собак, по итогам которого выдается соответствующий сертификат.</w:t>
      </w:r>
    </w:p>
    <w:bookmarkEnd w:id="110"/>
    <w:bookmarkStart w:name="z118" w:id="111"/>
    <w:p>
      <w:pPr>
        <w:spacing w:after="0"/>
        <w:ind w:left="0"/>
        <w:jc w:val="both"/>
      </w:pPr>
      <w:r>
        <w:rPr>
          <w:rFonts w:ascii="Times New Roman"/>
          <w:b w:val="false"/>
          <w:i w:val="false"/>
          <w:color w:val="000000"/>
          <w:sz w:val="28"/>
        </w:rPr>
        <w:t>
      Данный пункт не распространяется на:</w:t>
      </w:r>
    </w:p>
    <w:bookmarkEnd w:id="111"/>
    <w:bookmarkStart w:name="z119" w:id="112"/>
    <w:p>
      <w:pPr>
        <w:spacing w:after="0"/>
        <w:ind w:left="0"/>
        <w:jc w:val="both"/>
      </w:pPr>
      <w:r>
        <w:rPr>
          <w:rFonts w:ascii="Times New Roman"/>
          <w:b w:val="false"/>
          <w:i w:val="false"/>
          <w:color w:val="000000"/>
          <w:sz w:val="28"/>
        </w:rPr>
        <w:t>
      1) собак, содержащихся в сельских населенных пунктах;</w:t>
      </w:r>
    </w:p>
    <w:bookmarkEnd w:id="112"/>
    <w:bookmarkStart w:name="z120" w:id="113"/>
    <w:p>
      <w:pPr>
        <w:spacing w:after="0"/>
        <w:ind w:left="0"/>
        <w:jc w:val="both"/>
      </w:pPr>
      <w:r>
        <w:rPr>
          <w:rFonts w:ascii="Times New Roman"/>
          <w:b w:val="false"/>
          <w:i w:val="false"/>
          <w:color w:val="000000"/>
          <w:sz w:val="28"/>
        </w:rPr>
        <w:t>
      2) собак, содержащихся исключительно в вольерах;</w:t>
      </w:r>
    </w:p>
    <w:bookmarkEnd w:id="113"/>
    <w:bookmarkStart w:name="z121" w:id="114"/>
    <w:p>
      <w:pPr>
        <w:spacing w:after="0"/>
        <w:ind w:left="0"/>
        <w:jc w:val="both"/>
      </w:pPr>
      <w:r>
        <w:rPr>
          <w:rFonts w:ascii="Times New Roman"/>
          <w:b w:val="false"/>
          <w:i w:val="false"/>
          <w:color w:val="000000"/>
          <w:sz w:val="28"/>
        </w:rPr>
        <w:t>
      3) собак цепного содержания.</w:t>
      </w:r>
    </w:p>
    <w:bookmarkEnd w:id="114"/>
    <w:bookmarkStart w:name="z122" w:id="115"/>
    <w:p>
      <w:pPr>
        <w:spacing w:after="0"/>
        <w:ind w:left="0"/>
        <w:jc w:val="both"/>
      </w:pPr>
      <w:r>
        <w:rPr>
          <w:rFonts w:ascii="Times New Roman"/>
          <w:b w:val="false"/>
          <w:i w:val="false"/>
          <w:color w:val="000000"/>
          <w:sz w:val="28"/>
        </w:rPr>
        <w:t>
      26. На территории предприятий, в организациях, учреждениях, садоводческих и дачных объединениях, базах отдыха, на автостоянках, на территории личного подворья собаки должны содержаться на привязи или в вольере. При этом собака должна иметь свободный доступ к еде и воде, а привязь не должна мешать естественным нуждам животного. Животному должно быть обеспечено укрытие от дождя, солнца и прочих явлений природы. При этом ограждение должно исключать возможность побега животного, нападения на людей или других животных.</w:t>
      </w:r>
    </w:p>
    <w:bookmarkEnd w:id="115"/>
    <w:bookmarkStart w:name="z123" w:id="116"/>
    <w:p>
      <w:pPr>
        <w:spacing w:after="0"/>
        <w:ind w:left="0"/>
        <w:jc w:val="left"/>
      </w:pPr>
      <w:r>
        <w:rPr>
          <w:rFonts w:ascii="Times New Roman"/>
          <w:b/>
          <w:i w:val="false"/>
          <w:color w:val="000000"/>
        </w:rPr>
        <w:t xml:space="preserve"> Глава 5. Порядок прохода и выгула собак и кошек</w:t>
      </w:r>
    </w:p>
    <w:bookmarkEnd w:id="116"/>
    <w:bookmarkStart w:name="z124" w:id="117"/>
    <w:p>
      <w:pPr>
        <w:spacing w:after="0"/>
        <w:ind w:left="0"/>
        <w:jc w:val="both"/>
      </w:pPr>
      <w:r>
        <w:rPr>
          <w:rFonts w:ascii="Times New Roman"/>
          <w:b w:val="false"/>
          <w:i w:val="false"/>
          <w:color w:val="000000"/>
          <w:sz w:val="28"/>
        </w:rPr>
        <w:t>
      27. При выгуле собак в местах, не отмеченных запрещающим знаком, владельцам необходимо соблюдать следующие требования:</w:t>
      </w:r>
    </w:p>
    <w:bookmarkEnd w:id="117"/>
    <w:bookmarkStart w:name="z125" w:id="118"/>
    <w:p>
      <w:pPr>
        <w:spacing w:after="0"/>
        <w:ind w:left="0"/>
        <w:jc w:val="both"/>
      </w:pPr>
      <w:r>
        <w:rPr>
          <w:rFonts w:ascii="Times New Roman"/>
          <w:b w:val="false"/>
          <w:i w:val="false"/>
          <w:color w:val="000000"/>
          <w:sz w:val="28"/>
        </w:rPr>
        <w:t>
      1) собаки крупных пород (ростом выше пятидесяти пяти сантиметров) и требующие особой ответственности владельца, а также их метисы, должны находиться на поводке и в наморднике;</w:t>
      </w:r>
    </w:p>
    <w:bookmarkEnd w:id="118"/>
    <w:bookmarkStart w:name="z126" w:id="119"/>
    <w:p>
      <w:pPr>
        <w:spacing w:after="0"/>
        <w:ind w:left="0"/>
        <w:jc w:val="both"/>
      </w:pPr>
      <w:r>
        <w:rPr>
          <w:rFonts w:ascii="Times New Roman"/>
          <w:b w:val="false"/>
          <w:i w:val="false"/>
          <w:color w:val="000000"/>
          <w:sz w:val="28"/>
        </w:rPr>
        <w:t>
      2) собаки-брахицефалы (породы с укороченной мордой), ростом выше сорока пяти сантиметров, а также их метисы, должны находиться на поводке в недоуздке/наморднике подходящей конфигурации, для которых намордник может принести вред здоровью;</w:t>
      </w:r>
    </w:p>
    <w:bookmarkEnd w:id="119"/>
    <w:bookmarkStart w:name="z127" w:id="120"/>
    <w:p>
      <w:pPr>
        <w:spacing w:after="0"/>
        <w:ind w:left="0"/>
        <w:jc w:val="both"/>
      </w:pPr>
      <w:r>
        <w:rPr>
          <w:rFonts w:ascii="Times New Roman"/>
          <w:b w:val="false"/>
          <w:i w:val="false"/>
          <w:color w:val="000000"/>
          <w:sz w:val="28"/>
        </w:rPr>
        <w:t>
      3) собаки средних и мелких пород (ростом до пятидесяти пяти сантиметров) и щенки до шести месяцев любых пород, могут находиться на поводке без намордника, при этом владелец животного должен при себе иметь намордник и незамедлительно одеть его на собаку при необходимости;</w:t>
      </w:r>
    </w:p>
    <w:bookmarkEnd w:id="120"/>
    <w:bookmarkStart w:name="z128" w:id="121"/>
    <w:p>
      <w:pPr>
        <w:spacing w:after="0"/>
        <w:ind w:left="0"/>
        <w:jc w:val="both"/>
      </w:pPr>
      <w:r>
        <w:rPr>
          <w:rFonts w:ascii="Times New Roman"/>
          <w:b w:val="false"/>
          <w:i w:val="false"/>
          <w:color w:val="000000"/>
          <w:sz w:val="28"/>
        </w:rPr>
        <w:t>
      4) владелец должен своевременно надевать намордник на собаку и регулировать подходящую длину поводка в зависимости от ситуации;</w:t>
      </w:r>
    </w:p>
    <w:bookmarkEnd w:id="121"/>
    <w:bookmarkStart w:name="z129" w:id="122"/>
    <w:p>
      <w:pPr>
        <w:spacing w:after="0"/>
        <w:ind w:left="0"/>
        <w:jc w:val="both"/>
      </w:pPr>
      <w:r>
        <w:rPr>
          <w:rFonts w:ascii="Times New Roman"/>
          <w:b w:val="false"/>
          <w:i w:val="false"/>
          <w:color w:val="000000"/>
          <w:sz w:val="28"/>
        </w:rPr>
        <w:t>
      5) кошки любых пород и их метисы выгуливаются на шлейке и поводке;</w:t>
      </w:r>
    </w:p>
    <w:bookmarkEnd w:id="122"/>
    <w:bookmarkStart w:name="z130" w:id="123"/>
    <w:p>
      <w:pPr>
        <w:spacing w:after="0"/>
        <w:ind w:left="0"/>
        <w:jc w:val="both"/>
      </w:pPr>
      <w:r>
        <w:rPr>
          <w:rFonts w:ascii="Times New Roman"/>
          <w:b w:val="false"/>
          <w:i w:val="false"/>
          <w:color w:val="000000"/>
          <w:sz w:val="28"/>
        </w:rPr>
        <w:t>
      6) не разрешается выгуливать собак и кошек и появляться с ними в общественных местах и в общественном транспорте лицам, находящимся в алкогольном и наркотическом опьянении, недееспособным лицам и детям до шестнадцатилетнего возраста;</w:t>
      </w:r>
    </w:p>
    <w:bookmarkEnd w:id="123"/>
    <w:bookmarkStart w:name="z131" w:id="124"/>
    <w:p>
      <w:pPr>
        <w:spacing w:after="0"/>
        <w:ind w:left="0"/>
        <w:jc w:val="both"/>
      </w:pPr>
      <w:r>
        <w:rPr>
          <w:rFonts w:ascii="Times New Roman"/>
          <w:b w:val="false"/>
          <w:i w:val="false"/>
          <w:color w:val="000000"/>
          <w:sz w:val="28"/>
        </w:rPr>
        <w:t>
      7) в случае загрязнения экскрементами и другими продуктами жизнедеятельности собак и кошек, владелец должен немедленно очистить место загрязнения.</w:t>
      </w:r>
    </w:p>
    <w:bookmarkEnd w:id="124"/>
    <w:bookmarkStart w:name="z132" w:id="125"/>
    <w:p>
      <w:pPr>
        <w:spacing w:after="0"/>
        <w:ind w:left="0"/>
        <w:jc w:val="both"/>
      </w:pPr>
      <w:r>
        <w:rPr>
          <w:rFonts w:ascii="Times New Roman"/>
          <w:b w:val="false"/>
          <w:i w:val="false"/>
          <w:color w:val="000000"/>
          <w:sz w:val="28"/>
        </w:rPr>
        <w:t>
      28. Владелец собаки, в случае возникновения необходимости, может пройти в сопровождении собаки по территории мест, где запрещен выгул собак, для дальнейшего перемещения, держа собаку на коротком поводке или поводке контролируемой длины на максимально допустимой короткой длине поводка, исключая загрязнение этой территории и не создавая опасности окружающим.</w:t>
      </w:r>
    </w:p>
    <w:bookmarkEnd w:id="125"/>
    <w:bookmarkStart w:name="z133" w:id="126"/>
    <w:p>
      <w:pPr>
        <w:spacing w:after="0"/>
        <w:ind w:left="0"/>
        <w:jc w:val="both"/>
      </w:pPr>
      <w:r>
        <w:rPr>
          <w:rFonts w:ascii="Times New Roman"/>
          <w:b w:val="false"/>
          <w:i w:val="false"/>
          <w:color w:val="000000"/>
          <w:sz w:val="28"/>
        </w:rPr>
        <w:t>
      Места, запрещающие выгул собак, должны быть помечены соответствующим знаком.</w:t>
      </w:r>
    </w:p>
    <w:bookmarkEnd w:id="126"/>
    <w:bookmarkStart w:name="z134" w:id="127"/>
    <w:p>
      <w:pPr>
        <w:spacing w:after="0"/>
        <w:ind w:left="0"/>
        <w:jc w:val="both"/>
      </w:pPr>
      <w:r>
        <w:rPr>
          <w:rFonts w:ascii="Times New Roman"/>
          <w:b w:val="false"/>
          <w:i w:val="false"/>
          <w:color w:val="000000"/>
          <w:sz w:val="28"/>
        </w:rPr>
        <w:t>
      29. В случае совмещения площадки для выгула с дрессировочной площадкой, выгул и тренировка собак осуществляется согласно графику утвержденному подразделением ветеринарии местного исполнительного органа.</w:t>
      </w:r>
    </w:p>
    <w:bookmarkEnd w:id="127"/>
    <w:bookmarkStart w:name="z135" w:id="128"/>
    <w:p>
      <w:pPr>
        <w:spacing w:after="0"/>
        <w:ind w:left="0"/>
        <w:jc w:val="both"/>
      </w:pPr>
      <w:r>
        <w:rPr>
          <w:rFonts w:ascii="Times New Roman"/>
          <w:b w:val="false"/>
          <w:i w:val="false"/>
          <w:color w:val="000000"/>
          <w:sz w:val="28"/>
        </w:rPr>
        <w:t>
      30. Если отсутствует возможность оборудования должным образом мест выгула животных, разрешается выгуливать собак на придомовых территориях с тыльной или технической стороны дома, либо на необлагороженных территориях внутри жилых районов (пустыри, степь), расположенных в доступном (без применения транспорта) месте.</w:t>
      </w:r>
    </w:p>
    <w:bookmarkEnd w:id="128"/>
    <w:bookmarkStart w:name="z136" w:id="129"/>
    <w:p>
      <w:pPr>
        <w:spacing w:after="0"/>
        <w:ind w:left="0"/>
        <w:jc w:val="both"/>
      </w:pPr>
      <w:r>
        <w:rPr>
          <w:rFonts w:ascii="Times New Roman"/>
          <w:b w:val="false"/>
          <w:i w:val="false"/>
          <w:color w:val="000000"/>
          <w:sz w:val="28"/>
        </w:rPr>
        <w:t xml:space="preserve">
      31. Требования </w:t>
      </w:r>
      <w:r>
        <w:rPr>
          <w:rFonts w:ascii="Times New Roman"/>
          <w:b w:val="false"/>
          <w:i w:val="false"/>
          <w:color w:val="000000"/>
          <w:sz w:val="28"/>
        </w:rPr>
        <w:t>подпункта 8)</w:t>
      </w:r>
      <w:r>
        <w:rPr>
          <w:rFonts w:ascii="Times New Roman"/>
          <w:b w:val="false"/>
          <w:i w:val="false"/>
          <w:color w:val="000000"/>
          <w:sz w:val="28"/>
        </w:rPr>
        <w:t xml:space="preserve"> пункта 19, </w:t>
      </w:r>
      <w:r>
        <w:rPr>
          <w:rFonts w:ascii="Times New Roman"/>
          <w:b w:val="false"/>
          <w:i w:val="false"/>
          <w:color w:val="000000"/>
          <w:sz w:val="28"/>
        </w:rPr>
        <w:t>главы 5</w:t>
      </w:r>
      <w:r>
        <w:rPr>
          <w:rFonts w:ascii="Times New Roman"/>
          <w:b w:val="false"/>
          <w:i w:val="false"/>
          <w:color w:val="000000"/>
          <w:sz w:val="28"/>
        </w:rPr>
        <w:t xml:space="preserve"> настоящих Правил не распространяются к содержанию и выгулу собак и кошек в сельских населенных пунктах.</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содержания и выгула</w:t>
            </w:r>
            <w:r>
              <w:br/>
            </w:r>
            <w:r>
              <w:rPr>
                <w:rFonts w:ascii="Times New Roman"/>
                <w:b w:val="false"/>
                <w:i w:val="false"/>
                <w:color w:val="000000"/>
                <w:sz w:val="20"/>
              </w:rPr>
              <w:t>собак и кошек на территории</w:t>
            </w:r>
            <w:r>
              <w:br/>
            </w:r>
            <w:r>
              <w:rPr>
                <w:rFonts w:ascii="Times New Roman"/>
                <w:b w:val="false"/>
                <w:i w:val="false"/>
                <w:color w:val="000000"/>
                <w:sz w:val="20"/>
              </w:rPr>
              <w:t>Карагандинской области</w:t>
            </w:r>
          </w:p>
        </w:tc>
      </w:tr>
    </w:tbl>
    <w:bookmarkStart w:name="z138" w:id="130"/>
    <w:p>
      <w:pPr>
        <w:spacing w:after="0"/>
        <w:ind w:left="0"/>
        <w:jc w:val="left"/>
      </w:pPr>
      <w:r>
        <w:rPr>
          <w:rFonts w:ascii="Times New Roman"/>
          <w:b/>
          <w:i w:val="false"/>
          <w:color w:val="000000"/>
        </w:rPr>
        <w:t xml:space="preserve"> Перечень собак и их метисов требующих особой ответственности владельца</w:t>
      </w:r>
    </w:p>
    <w:bookmarkEnd w:id="130"/>
    <w:bookmarkStart w:name="z139" w:id="131"/>
    <w:p>
      <w:pPr>
        <w:spacing w:after="0"/>
        <w:ind w:left="0"/>
        <w:jc w:val="both"/>
      </w:pPr>
      <w:r>
        <w:rPr>
          <w:rFonts w:ascii="Times New Roman"/>
          <w:b w:val="false"/>
          <w:i w:val="false"/>
          <w:color w:val="000000"/>
          <w:sz w:val="28"/>
        </w:rPr>
        <w:t>
      1. Акита;</w:t>
      </w:r>
    </w:p>
    <w:bookmarkEnd w:id="131"/>
    <w:bookmarkStart w:name="z140" w:id="132"/>
    <w:p>
      <w:pPr>
        <w:spacing w:after="0"/>
        <w:ind w:left="0"/>
        <w:jc w:val="both"/>
      </w:pPr>
      <w:r>
        <w:rPr>
          <w:rFonts w:ascii="Times New Roman"/>
          <w:b w:val="false"/>
          <w:i w:val="false"/>
          <w:color w:val="000000"/>
          <w:sz w:val="28"/>
        </w:rPr>
        <w:t>
      2. Аляскинский маламут;</w:t>
      </w:r>
    </w:p>
    <w:bookmarkEnd w:id="132"/>
    <w:bookmarkStart w:name="z141" w:id="133"/>
    <w:p>
      <w:pPr>
        <w:spacing w:after="0"/>
        <w:ind w:left="0"/>
        <w:jc w:val="both"/>
      </w:pPr>
      <w:r>
        <w:rPr>
          <w:rFonts w:ascii="Times New Roman"/>
          <w:b w:val="false"/>
          <w:i w:val="false"/>
          <w:color w:val="000000"/>
          <w:sz w:val="28"/>
        </w:rPr>
        <w:t>
      3. Американская акита;</w:t>
      </w:r>
    </w:p>
    <w:bookmarkEnd w:id="133"/>
    <w:bookmarkStart w:name="z142" w:id="134"/>
    <w:p>
      <w:pPr>
        <w:spacing w:after="0"/>
        <w:ind w:left="0"/>
        <w:jc w:val="both"/>
      </w:pPr>
      <w:r>
        <w:rPr>
          <w:rFonts w:ascii="Times New Roman"/>
          <w:b w:val="false"/>
          <w:i w:val="false"/>
          <w:color w:val="000000"/>
          <w:sz w:val="28"/>
        </w:rPr>
        <w:t>
      4. Американский бульдог;</w:t>
      </w:r>
    </w:p>
    <w:bookmarkEnd w:id="134"/>
    <w:bookmarkStart w:name="z143" w:id="135"/>
    <w:p>
      <w:pPr>
        <w:spacing w:after="0"/>
        <w:ind w:left="0"/>
        <w:jc w:val="both"/>
      </w:pPr>
      <w:r>
        <w:rPr>
          <w:rFonts w:ascii="Times New Roman"/>
          <w:b w:val="false"/>
          <w:i w:val="false"/>
          <w:color w:val="000000"/>
          <w:sz w:val="28"/>
        </w:rPr>
        <w:t>
      5. Американский бультерьер;</w:t>
      </w:r>
    </w:p>
    <w:bookmarkEnd w:id="135"/>
    <w:bookmarkStart w:name="z144" w:id="136"/>
    <w:p>
      <w:pPr>
        <w:spacing w:after="0"/>
        <w:ind w:left="0"/>
        <w:jc w:val="both"/>
      </w:pPr>
      <w:r>
        <w:rPr>
          <w:rFonts w:ascii="Times New Roman"/>
          <w:b w:val="false"/>
          <w:i w:val="false"/>
          <w:color w:val="000000"/>
          <w:sz w:val="28"/>
        </w:rPr>
        <w:t>
      6. Американский стаффордширский терьер;</w:t>
      </w:r>
    </w:p>
    <w:bookmarkEnd w:id="136"/>
    <w:bookmarkStart w:name="z145" w:id="137"/>
    <w:p>
      <w:pPr>
        <w:spacing w:after="0"/>
        <w:ind w:left="0"/>
        <w:jc w:val="both"/>
      </w:pPr>
      <w:r>
        <w:rPr>
          <w:rFonts w:ascii="Times New Roman"/>
          <w:b w:val="false"/>
          <w:i w:val="false"/>
          <w:color w:val="000000"/>
          <w:sz w:val="28"/>
        </w:rPr>
        <w:t>
      7. Бельгийская овчарка;</w:t>
      </w:r>
    </w:p>
    <w:bookmarkEnd w:id="137"/>
    <w:bookmarkStart w:name="z146" w:id="138"/>
    <w:p>
      <w:pPr>
        <w:spacing w:after="0"/>
        <w:ind w:left="0"/>
        <w:jc w:val="both"/>
      </w:pPr>
      <w:r>
        <w:rPr>
          <w:rFonts w:ascii="Times New Roman"/>
          <w:b w:val="false"/>
          <w:i w:val="false"/>
          <w:color w:val="000000"/>
          <w:sz w:val="28"/>
        </w:rPr>
        <w:t>
      8. Бордосский дог;</w:t>
      </w:r>
    </w:p>
    <w:bookmarkEnd w:id="138"/>
    <w:bookmarkStart w:name="z147" w:id="139"/>
    <w:p>
      <w:pPr>
        <w:spacing w:after="0"/>
        <w:ind w:left="0"/>
        <w:jc w:val="both"/>
      </w:pPr>
      <w:r>
        <w:rPr>
          <w:rFonts w:ascii="Times New Roman"/>
          <w:b w:val="false"/>
          <w:i w:val="false"/>
          <w:color w:val="000000"/>
          <w:sz w:val="28"/>
        </w:rPr>
        <w:t>
      9. Бульмастиф;</w:t>
      </w:r>
    </w:p>
    <w:bookmarkEnd w:id="139"/>
    <w:bookmarkStart w:name="z148" w:id="140"/>
    <w:p>
      <w:pPr>
        <w:spacing w:after="0"/>
        <w:ind w:left="0"/>
        <w:jc w:val="both"/>
      </w:pPr>
      <w:r>
        <w:rPr>
          <w:rFonts w:ascii="Times New Roman"/>
          <w:b w:val="false"/>
          <w:i w:val="false"/>
          <w:color w:val="000000"/>
          <w:sz w:val="28"/>
        </w:rPr>
        <w:t>
      10. Бультерьер;</w:t>
      </w:r>
    </w:p>
    <w:bookmarkEnd w:id="140"/>
    <w:bookmarkStart w:name="z149" w:id="141"/>
    <w:p>
      <w:pPr>
        <w:spacing w:after="0"/>
        <w:ind w:left="0"/>
        <w:jc w:val="both"/>
      </w:pPr>
      <w:r>
        <w:rPr>
          <w:rFonts w:ascii="Times New Roman"/>
          <w:b w:val="false"/>
          <w:i w:val="false"/>
          <w:color w:val="000000"/>
          <w:sz w:val="28"/>
        </w:rPr>
        <w:t>
      11. Восточноевропейская овчарка;</w:t>
      </w:r>
    </w:p>
    <w:bookmarkEnd w:id="141"/>
    <w:bookmarkStart w:name="z150" w:id="142"/>
    <w:p>
      <w:pPr>
        <w:spacing w:after="0"/>
        <w:ind w:left="0"/>
        <w:jc w:val="both"/>
      </w:pPr>
      <w:r>
        <w:rPr>
          <w:rFonts w:ascii="Times New Roman"/>
          <w:b w:val="false"/>
          <w:i w:val="false"/>
          <w:color w:val="000000"/>
          <w:sz w:val="28"/>
        </w:rPr>
        <w:t>
      12. Доберман;</w:t>
      </w:r>
    </w:p>
    <w:bookmarkEnd w:id="142"/>
    <w:bookmarkStart w:name="z151" w:id="143"/>
    <w:p>
      <w:pPr>
        <w:spacing w:after="0"/>
        <w:ind w:left="0"/>
        <w:jc w:val="both"/>
      </w:pPr>
      <w:r>
        <w:rPr>
          <w:rFonts w:ascii="Times New Roman"/>
          <w:b w:val="false"/>
          <w:i w:val="false"/>
          <w:color w:val="000000"/>
          <w:sz w:val="28"/>
        </w:rPr>
        <w:t>
      13. Испанский мастиф;</w:t>
      </w:r>
    </w:p>
    <w:bookmarkEnd w:id="143"/>
    <w:bookmarkStart w:name="z152" w:id="144"/>
    <w:p>
      <w:pPr>
        <w:spacing w:after="0"/>
        <w:ind w:left="0"/>
        <w:jc w:val="both"/>
      </w:pPr>
      <w:r>
        <w:rPr>
          <w:rFonts w:ascii="Times New Roman"/>
          <w:b w:val="false"/>
          <w:i w:val="false"/>
          <w:color w:val="000000"/>
          <w:sz w:val="28"/>
        </w:rPr>
        <w:t>
      14. Итальянский кане-корсо;</w:t>
      </w:r>
    </w:p>
    <w:bookmarkEnd w:id="144"/>
    <w:bookmarkStart w:name="z153" w:id="145"/>
    <w:p>
      <w:pPr>
        <w:spacing w:after="0"/>
        <w:ind w:left="0"/>
        <w:jc w:val="both"/>
      </w:pPr>
      <w:r>
        <w:rPr>
          <w:rFonts w:ascii="Times New Roman"/>
          <w:b w:val="false"/>
          <w:i w:val="false"/>
          <w:color w:val="000000"/>
          <w:sz w:val="28"/>
        </w:rPr>
        <w:t>
      15. Кавказская овчарка;</w:t>
      </w:r>
    </w:p>
    <w:bookmarkEnd w:id="145"/>
    <w:bookmarkStart w:name="z154" w:id="146"/>
    <w:p>
      <w:pPr>
        <w:spacing w:after="0"/>
        <w:ind w:left="0"/>
        <w:jc w:val="both"/>
      </w:pPr>
      <w:r>
        <w:rPr>
          <w:rFonts w:ascii="Times New Roman"/>
          <w:b w:val="false"/>
          <w:i w:val="false"/>
          <w:color w:val="000000"/>
          <w:sz w:val="28"/>
        </w:rPr>
        <w:t>
      16. Канарский дог;</w:t>
      </w:r>
    </w:p>
    <w:bookmarkEnd w:id="146"/>
    <w:bookmarkStart w:name="z155" w:id="147"/>
    <w:p>
      <w:pPr>
        <w:spacing w:after="0"/>
        <w:ind w:left="0"/>
        <w:jc w:val="both"/>
      </w:pPr>
      <w:r>
        <w:rPr>
          <w:rFonts w:ascii="Times New Roman"/>
          <w:b w:val="false"/>
          <w:i w:val="false"/>
          <w:color w:val="000000"/>
          <w:sz w:val="28"/>
        </w:rPr>
        <w:t>
      17. Леонбергер;</w:t>
      </w:r>
    </w:p>
    <w:bookmarkEnd w:id="147"/>
    <w:bookmarkStart w:name="z156" w:id="148"/>
    <w:p>
      <w:pPr>
        <w:spacing w:after="0"/>
        <w:ind w:left="0"/>
        <w:jc w:val="both"/>
      </w:pPr>
      <w:r>
        <w:rPr>
          <w:rFonts w:ascii="Times New Roman"/>
          <w:b w:val="false"/>
          <w:i w:val="false"/>
          <w:color w:val="000000"/>
          <w:sz w:val="28"/>
        </w:rPr>
        <w:t>
      18. Мастино неаполитано;</w:t>
      </w:r>
    </w:p>
    <w:bookmarkEnd w:id="148"/>
    <w:bookmarkStart w:name="z157" w:id="149"/>
    <w:p>
      <w:pPr>
        <w:spacing w:after="0"/>
        <w:ind w:left="0"/>
        <w:jc w:val="both"/>
      </w:pPr>
      <w:r>
        <w:rPr>
          <w:rFonts w:ascii="Times New Roman"/>
          <w:b w:val="false"/>
          <w:i w:val="false"/>
          <w:color w:val="000000"/>
          <w:sz w:val="28"/>
        </w:rPr>
        <w:t>
      19. Мастифы;</w:t>
      </w:r>
    </w:p>
    <w:bookmarkEnd w:id="149"/>
    <w:bookmarkStart w:name="z158" w:id="150"/>
    <w:p>
      <w:pPr>
        <w:spacing w:after="0"/>
        <w:ind w:left="0"/>
        <w:jc w:val="both"/>
      </w:pPr>
      <w:r>
        <w:rPr>
          <w:rFonts w:ascii="Times New Roman"/>
          <w:b w:val="false"/>
          <w:i w:val="false"/>
          <w:color w:val="000000"/>
          <w:sz w:val="28"/>
        </w:rPr>
        <w:t>
      20. Московская сторожевая собака;</w:t>
      </w:r>
    </w:p>
    <w:bookmarkEnd w:id="150"/>
    <w:bookmarkStart w:name="z159" w:id="151"/>
    <w:p>
      <w:pPr>
        <w:spacing w:after="0"/>
        <w:ind w:left="0"/>
        <w:jc w:val="both"/>
      </w:pPr>
      <w:r>
        <w:rPr>
          <w:rFonts w:ascii="Times New Roman"/>
          <w:b w:val="false"/>
          <w:i w:val="false"/>
          <w:color w:val="000000"/>
          <w:sz w:val="28"/>
        </w:rPr>
        <w:t>
      21. Немецкая овчарка;</w:t>
      </w:r>
    </w:p>
    <w:bookmarkEnd w:id="151"/>
    <w:bookmarkStart w:name="z160" w:id="152"/>
    <w:p>
      <w:pPr>
        <w:spacing w:after="0"/>
        <w:ind w:left="0"/>
        <w:jc w:val="both"/>
      </w:pPr>
      <w:r>
        <w:rPr>
          <w:rFonts w:ascii="Times New Roman"/>
          <w:b w:val="false"/>
          <w:i w:val="false"/>
          <w:color w:val="000000"/>
          <w:sz w:val="28"/>
        </w:rPr>
        <w:t>
      22. Немецкий дог;</w:t>
      </w:r>
    </w:p>
    <w:bookmarkEnd w:id="152"/>
    <w:bookmarkStart w:name="z161" w:id="153"/>
    <w:p>
      <w:pPr>
        <w:spacing w:after="0"/>
        <w:ind w:left="0"/>
        <w:jc w:val="both"/>
      </w:pPr>
      <w:r>
        <w:rPr>
          <w:rFonts w:ascii="Times New Roman"/>
          <w:b w:val="false"/>
          <w:i w:val="false"/>
          <w:color w:val="000000"/>
          <w:sz w:val="28"/>
        </w:rPr>
        <w:t>
      23. Ризеншнауцер;</w:t>
      </w:r>
    </w:p>
    <w:bookmarkEnd w:id="153"/>
    <w:bookmarkStart w:name="z162" w:id="154"/>
    <w:p>
      <w:pPr>
        <w:spacing w:after="0"/>
        <w:ind w:left="0"/>
        <w:jc w:val="both"/>
      </w:pPr>
      <w:r>
        <w:rPr>
          <w:rFonts w:ascii="Times New Roman"/>
          <w:b w:val="false"/>
          <w:i w:val="false"/>
          <w:color w:val="000000"/>
          <w:sz w:val="28"/>
        </w:rPr>
        <w:t>
      24. Ротвейлер;</w:t>
      </w:r>
    </w:p>
    <w:bookmarkEnd w:id="154"/>
    <w:bookmarkStart w:name="z163" w:id="155"/>
    <w:p>
      <w:pPr>
        <w:spacing w:after="0"/>
        <w:ind w:left="0"/>
        <w:jc w:val="both"/>
      </w:pPr>
      <w:r>
        <w:rPr>
          <w:rFonts w:ascii="Times New Roman"/>
          <w:b w:val="false"/>
          <w:i w:val="false"/>
          <w:color w:val="000000"/>
          <w:sz w:val="28"/>
        </w:rPr>
        <w:t>
      25. Русский Черный терьер;</w:t>
      </w:r>
    </w:p>
    <w:bookmarkEnd w:id="155"/>
    <w:bookmarkStart w:name="z164" w:id="156"/>
    <w:p>
      <w:pPr>
        <w:spacing w:after="0"/>
        <w:ind w:left="0"/>
        <w:jc w:val="both"/>
      </w:pPr>
      <w:r>
        <w:rPr>
          <w:rFonts w:ascii="Times New Roman"/>
          <w:b w:val="false"/>
          <w:i w:val="false"/>
          <w:color w:val="000000"/>
          <w:sz w:val="28"/>
        </w:rPr>
        <w:t>
      26. Среднеазиатская овчарка;</w:t>
      </w:r>
    </w:p>
    <w:bookmarkEnd w:id="156"/>
    <w:bookmarkStart w:name="z165" w:id="157"/>
    <w:p>
      <w:pPr>
        <w:spacing w:after="0"/>
        <w:ind w:left="0"/>
        <w:jc w:val="both"/>
      </w:pPr>
      <w:r>
        <w:rPr>
          <w:rFonts w:ascii="Times New Roman"/>
          <w:b w:val="false"/>
          <w:i w:val="false"/>
          <w:color w:val="000000"/>
          <w:sz w:val="28"/>
        </w:rPr>
        <w:t>
      27. Стаффордширский бультерьер;</w:t>
      </w:r>
    </w:p>
    <w:bookmarkEnd w:id="157"/>
    <w:bookmarkStart w:name="z166" w:id="158"/>
    <w:p>
      <w:pPr>
        <w:spacing w:after="0"/>
        <w:ind w:left="0"/>
        <w:jc w:val="both"/>
      </w:pPr>
      <w:r>
        <w:rPr>
          <w:rFonts w:ascii="Times New Roman"/>
          <w:b w:val="false"/>
          <w:i w:val="false"/>
          <w:color w:val="000000"/>
          <w:sz w:val="28"/>
        </w:rPr>
        <w:t>
      28. Тибетский мастиф.</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