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2f65" w14:textId="6632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аппарата акима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5 июня 2020 года № 36/01. Зарегистрировано Департаментом юстиции Карагандинской области 9 июня 2020 года № 5867</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правовых актах</w:t>
      </w:r>
      <w:r>
        <w:rPr>
          <w:rFonts w:ascii="Times New Roman"/>
          <w:b w:val="false"/>
          <w:i w:val="false"/>
          <w:color w:val="000000"/>
          <w:sz w:val="28"/>
        </w:rPr>
        <w:t>",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аппарата акима Карагандинской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Карагандинской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Карагандинской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5 июня 2020 года</w:t>
            </w:r>
            <w:r>
              <w:br/>
            </w:r>
            <w:r>
              <w:rPr>
                <w:rFonts w:ascii="Times New Roman"/>
                <w:b w:val="false"/>
                <w:i w:val="false"/>
                <w:color w:val="000000"/>
                <w:sz w:val="20"/>
              </w:rPr>
              <w:t>№ 36/01</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аппарата акима Карагандинской области</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аппарата акима Карагандинской области (далее – Аппарат)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"О государственной службе Республики Казахстан" и определяют порядок применения поощрений государственных служащих государственного учреждения "Аппарат акима Карагандинской области".</w:t>
      </w:r>
    </w:p>
    <w:bookmarkEnd w:id="6"/>
    <w:bookmarkStart w:name="z13" w:id="7"/>
    <w:p>
      <w:pPr>
        <w:spacing w:after="0"/>
        <w:ind w:left="0"/>
        <w:jc w:val="both"/>
      </w:pPr>
      <w:r>
        <w:rPr>
          <w:rFonts w:ascii="Times New Roman"/>
          <w:b w:val="false"/>
          <w:i w:val="false"/>
          <w:color w:val="000000"/>
          <w:sz w:val="28"/>
        </w:rPr>
        <w:t>
      2. К государственным служащим Аппарата применяются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грамотой;</w:t>
      </w:r>
    </w:p>
    <w:bookmarkEnd w:id="10"/>
    <w:bookmarkStart w:name="z17" w:id="11"/>
    <w:p>
      <w:pPr>
        <w:spacing w:after="0"/>
        <w:ind w:left="0"/>
        <w:jc w:val="both"/>
      </w:pPr>
      <w:r>
        <w:rPr>
          <w:rFonts w:ascii="Times New Roman"/>
          <w:b w:val="false"/>
          <w:i w:val="false"/>
          <w:color w:val="000000"/>
          <w:sz w:val="28"/>
        </w:rPr>
        <w:t>
      4) иные формы поощрения, в том числе награждение ведомственными наградами.</w:t>
      </w:r>
    </w:p>
    <w:bookmarkEnd w:id="11"/>
    <w:bookmarkStart w:name="z18" w:id="12"/>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2"/>
    <w:bookmarkStart w:name="z19" w:id="13"/>
    <w:p>
      <w:pPr>
        <w:spacing w:after="0"/>
        <w:ind w:left="0"/>
        <w:jc w:val="both"/>
      </w:pPr>
      <w:r>
        <w:rPr>
          <w:rFonts w:ascii="Times New Roman"/>
          <w:b w:val="false"/>
          <w:i w:val="false"/>
          <w:color w:val="000000"/>
          <w:sz w:val="28"/>
        </w:rPr>
        <w:t>
      4. Государственные служащие Аппарата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
    <w:bookmarkStart w:name="z20" w:id="14"/>
    <w:p>
      <w:pPr>
        <w:spacing w:after="0"/>
        <w:ind w:left="0"/>
        <w:jc w:val="both"/>
      </w:pPr>
      <w:r>
        <w:rPr>
          <w:rFonts w:ascii="Times New Roman"/>
          <w:b w:val="false"/>
          <w:i w:val="false"/>
          <w:color w:val="000000"/>
          <w:sz w:val="28"/>
        </w:rPr>
        <w:t>
      5. Поощрение государственных служащих Аппарата производится на основании решения комиссии, состав которой утверждается руководителем аппарата акима Карагандинской области (далее – Комиссия).</w:t>
      </w:r>
    </w:p>
    <w:bookmarkEnd w:id="14"/>
    <w:bookmarkStart w:name="z21" w:id="15"/>
    <w:p>
      <w:pPr>
        <w:spacing w:after="0"/>
        <w:ind w:left="0"/>
        <w:jc w:val="both"/>
      </w:pPr>
      <w:r>
        <w:rPr>
          <w:rFonts w:ascii="Times New Roman"/>
          <w:b w:val="false"/>
          <w:i w:val="false"/>
          <w:color w:val="000000"/>
          <w:sz w:val="28"/>
        </w:rPr>
        <w:t>
      6. Административные государственные служащие Аппарата за образцовое выполнение должностных обязанностей, безупречную государственную службу ежемесячно поощряются единовременным денежным вознаграждением.</w:t>
      </w:r>
    </w:p>
    <w:bookmarkEnd w:id="15"/>
    <w:bookmarkStart w:name="z22" w:id="16"/>
    <w:p>
      <w:pPr>
        <w:spacing w:after="0"/>
        <w:ind w:left="0"/>
        <w:jc w:val="both"/>
      </w:pPr>
      <w:r>
        <w:rPr>
          <w:rFonts w:ascii="Times New Roman"/>
          <w:b w:val="false"/>
          <w:i w:val="false"/>
          <w:color w:val="000000"/>
          <w:sz w:val="28"/>
        </w:rPr>
        <w:t>
      Выплата единовременных денежных вознаграждений, предусмотренных настоящим пунктом, осуществляется за счет экономии средств по плану финансирования бюджетной программы аппарата акима Карагандинской области.</w:t>
      </w:r>
    </w:p>
    <w:bookmarkEnd w:id="16"/>
    <w:bookmarkStart w:name="z23" w:id="17"/>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а также по результатам оценки их деятельности государственные служащие, указанные в </w:t>
      </w:r>
      <w:r>
        <w:rPr>
          <w:rFonts w:ascii="Times New Roman"/>
          <w:b w:val="false"/>
          <w:i w:val="false"/>
          <w:color w:val="000000"/>
          <w:sz w:val="28"/>
        </w:rPr>
        <w:t>пункте 6</w:t>
      </w:r>
      <w:r>
        <w:rPr>
          <w:rFonts w:ascii="Times New Roman"/>
          <w:b w:val="false"/>
          <w:i w:val="false"/>
          <w:color w:val="000000"/>
          <w:sz w:val="28"/>
        </w:rPr>
        <w:t xml:space="preserve"> Правил поощряются единовременным денежным вознаграждением по решению руководителя аппарата на основании рекомендаций комиссии за счет экономии средств областного бюджета, предусмотренных на содержание Аппарата по плану финансирования бюджетной программы аппарата акима Карагандинской области.</w:t>
      </w:r>
    </w:p>
    <w:bookmarkEnd w:id="17"/>
    <w:bookmarkStart w:name="z24" w:id="18"/>
    <w:p>
      <w:pPr>
        <w:spacing w:after="0"/>
        <w:ind w:left="0"/>
        <w:jc w:val="both"/>
      </w:pPr>
      <w:r>
        <w:rPr>
          <w:rFonts w:ascii="Times New Roman"/>
          <w:b w:val="false"/>
          <w:i w:val="false"/>
          <w:color w:val="000000"/>
          <w:sz w:val="28"/>
        </w:rPr>
        <w:t>
      8. Выплата единовременного денежного вознаграждения государственным служащим Аппарата производится приказом руководителя аппарата.</w:t>
      </w:r>
    </w:p>
    <w:bookmarkEnd w:id="18"/>
    <w:bookmarkStart w:name="z25" w:id="19"/>
    <w:p>
      <w:pPr>
        <w:spacing w:after="0"/>
        <w:ind w:left="0"/>
        <w:jc w:val="both"/>
      </w:pPr>
      <w:r>
        <w:rPr>
          <w:rFonts w:ascii="Times New Roman"/>
          <w:b w:val="false"/>
          <w:i w:val="false"/>
          <w:color w:val="000000"/>
          <w:sz w:val="28"/>
        </w:rPr>
        <w:t>
      9. Почетной грамотой акима Карагандинской области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19"/>
    <w:bookmarkStart w:name="z26" w:id="20"/>
    <w:p>
      <w:pPr>
        <w:spacing w:after="0"/>
        <w:ind w:left="0"/>
        <w:jc w:val="both"/>
      </w:pPr>
      <w:r>
        <w:rPr>
          <w:rFonts w:ascii="Times New Roman"/>
          <w:b w:val="false"/>
          <w:i w:val="false"/>
          <w:color w:val="000000"/>
          <w:sz w:val="28"/>
        </w:rPr>
        <w:t>
      10. Учет поощрений государственных служащих Аппарата Почетной грамотой акима Карагандинской области осуществляется отделом управления персоналом аппарата акима Карагандинской области с занесением данных о поощрении в трудовую книжку и личное дело государственного служащего.</w:t>
      </w:r>
    </w:p>
    <w:bookmarkEnd w:id="20"/>
    <w:bookmarkStart w:name="z27" w:id="21"/>
    <w:p>
      <w:pPr>
        <w:spacing w:after="0"/>
        <w:ind w:left="0"/>
        <w:jc w:val="both"/>
      </w:pPr>
      <w:r>
        <w:rPr>
          <w:rFonts w:ascii="Times New Roman"/>
          <w:b w:val="false"/>
          <w:i w:val="false"/>
          <w:color w:val="000000"/>
          <w:sz w:val="28"/>
        </w:rPr>
        <w:t>
      11. Иные формы поощрений применяются к государственным служащим Аппарата в соответствии иными нормативными правовыми актами Республики Казахстан.</w:t>
      </w:r>
    </w:p>
    <w:bookmarkEnd w:id="21"/>
    <w:bookmarkStart w:name="z28" w:id="22"/>
    <w:p>
      <w:pPr>
        <w:spacing w:after="0"/>
        <w:ind w:left="0"/>
        <w:jc w:val="both"/>
      </w:pPr>
      <w:r>
        <w:rPr>
          <w:rFonts w:ascii="Times New Roman"/>
          <w:b w:val="false"/>
          <w:i w:val="false"/>
          <w:color w:val="000000"/>
          <w:sz w:val="28"/>
        </w:rPr>
        <w:t>
      12. Не подлежат поощрению государственные служащие:</w:t>
      </w:r>
    </w:p>
    <w:bookmarkEnd w:id="22"/>
    <w:bookmarkStart w:name="z29" w:id="23"/>
    <w:p>
      <w:pPr>
        <w:spacing w:after="0"/>
        <w:ind w:left="0"/>
        <w:jc w:val="both"/>
      </w:pPr>
      <w:r>
        <w:rPr>
          <w:rFonts w:ascii="Times New Roman"/>
          <w:b w:val="false"/>
          <w:i w:val="false"/>
          <w:color w:val="000000"/>
          <w:sz w:val="28"/>
        </w:rPr>
        <w:t xml:space="preserve">
      1) имеющие не снятые дисциплинарные взыскания; </w:t>
      </w:r>
    </w:p>
    <w:bookmarkEnd w:id="23"/>
    <w:bookmarkStart w:name="z30" w:id="24"/>
    <w:p>
      <w:pPr>
        <w:spacing w:after="0"/>
        <w:ind w:left="0"/>
        <w:jc w:val="both"/>
      </w:pPr>
      <w:r>
        <w:rPr>
          <w:rFonts w:ascii="Times New Roman"/>
          <w:b w:val="false"/>
          <w:i w:val="false"/>
          <w:color w:val="000000"/>
          <w:sz w:val="28"/>
        </w:rPr>
        <w:t>
      2) в период прохождения испытательного срока;</w:t>
      </w:r>
    </w:p>
    <w:bookmarkEnd w:id="24"/>
    <w:bookmarkStart w:name="z31" w:id="25"/>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 корпуса "Б";</w:t>
      </w:r>
    </w:p>
    <w:bookmarkEnd w:id="25"/>
    <w:bookmarkStart w:name="z32" w:id="26"/>
    <w:p>
      <w:pPr>
        <w:spacing w:after="0"/>
        <w:ind w:left="0"/>
        <w:jc w:val="both"/>
      </w:pPr>
      <w:r>
        <w:rPr>
          <w:rFonts w:ascii="Times New Roman"/>
          <w:b w:val="false"/>
          <w:i w:val="false"/>
          <w:color w:val="000000"/>
          <w:sz w:val="28"/>
        </w:rPr>
        <w:t>
      4) проработавшие в Аппарате менее одного месяца.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