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3c94" w14:textId="2463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Караганды от 29 апреля 2020 года № 31/01. Зарегистрировано Департаментом юстиции Карагандинской области 29 апреля 2020 года № 5814. Утратило силу постановлением акимата города Караганды от 4 февраля 2021 года № 07/01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Караганды от 04.02.2021 № 07/01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Караганды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городе Караганде, в размере 1 % от списочной численности работников организации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 от списочной численности работников организации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 от списочной численности работников организации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Караганды от 1 марта 2019 года № 11/02 "Об установлении квоты рабочих мест для трудоустройства отдельных категорий граждан города Караганды" (зарегистрировано в Реестре государственной регистрации нормативных правовых актов № 5214, опубликовано в Эталонном контрольном банке нормативных правовых актов Республики Казахстан в электронном виде 14 марта 2019 года).</w:t>
      </w:r>
    </w:p>
    <w:bookmarkEnd w:id="5"/>
    <w:bookmarkStart w:name="z10" w:id="6"/>
    <w:p>
      <w:pPr>
        <w:spacing w:after="0"/>
        <w:ind w:left="0"/>
        <w:jc w:val="both"/>
      </w:pPr>
      <w:r>
        <w:rPr>
          <w:rFonts w:ascii="Times New Roman"/>
          <w:b w:val="false"/>
          <w:i w:val="false"/>
          <w:color w:val="000000"/>
          <w:sz w:val="28"/>
        </w:rPr>
        <w:t>
      3. Контроль за исполнением постановления акимата города Караганды "Об установлении квоты рабочих мест для трудоустройства отдельных категорий граждан города Караганды" возложить на заместителя акима города Караганды Бикенова Н. Р.</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29 апреля 2020 года</w:t>
            </w:r>
            <w:r>
              <w:br/>
            </w:r>
            <w:r>
              <w:rPr>
                <w:rFonts w:ascii="Times New Roman"/>
                <w:b w:val="false"/>
                <w:i w:val="false"/>
                <w:color w:val="000000"/>
                <w:sz w:val="20"/>
              </w:rPr>
              <w:t>№ 31/01</w:t>
            </w:r>
          </w:p>
        </w:tc>
      </w:tr>
    </w:tbl>
    <w:bookmarkStart w:name="z14" w:id="8"/>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173"/>
        <w:gridCol w:w="1408"/>
        <w:gridCol w:w="2709"/>
        <w:gridCol w:w="21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организации)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"Автогаз Трэйд"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города Караганды"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"ЦЕНТРЭНЕРГОМЕХАНИЗАЦИЯ" (по согласованию)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"Карагандинский завод металлоизделий"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29 апреля 2020 года</w:t>
            </w:r>
            <w:r>
              <w:br/>
            </w:r>
            <w:r>
              <w:rPr>
                <w:rFonts w:ascii="Times New Roman"/>
                <w:b w:val="false"/>
                <w:i w:val="false"/>
                <w:color w:val="000000"/>
                <w:sz w:val="20"/>
              </w:rPr>
              <w:t>№ 31/01</w:t>
            </w:r>
          </w:p>
        </w:tc>
      </w:tr>
    </w:tbl>
    <w:bookmarkStart w:name="z16" w:id="9"/>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097"/>
        <w:gridCol w:w="1387"/>
        <w:gridCol w:w="2669"/>
        <w:gridCol w:w="230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организации)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"Автогаз Трэйд"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города Караганды"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"ЦЕНТРЭНЕРГОМЕХАНИЗАЦИЯ" (по согласованию)</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"Карагандинский завод металлоизделий"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 города Караганды</w:t>
            </w:r>
            <w:r>
              <w:br/>
            </w:r>
            <w:r>
              <w:rPr>
                <w:rFonts w:ascii="Times New Roman"/>
                <w:b w:val="false"/>
                <w:i w:val="false"/>
                <w:color w:val="000000"/>
                <w:sz w:val="20"/>
              </w:rPr>
              <w:t>от 29 апреля 2020 года</w:t>
            </w:r>
            <w:r>
              <w:br/>
            </w:r>
            <w:r>
              <w:rPr>
                <w:rFonts w:ascii="Times New Roman"/>
                <w:b w:val="false"/>
                <w:i w:val="false"/>
                <w:color w:val="000000"/>
                <w:sz w:val="20"/>
              </w:rPr>
              <w:t>№ 31/01</w:t>
            </w:r>
          </w:p>
        </w:tc>
      </w:tr>
    </w:tbl>
    <w:bookmarkStart w:name="z18" w:id="10"/>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4295"/>
        <w:gridCol w:w="1159"/>
        <w:gridCol w:w="2230"/>
        <w:gridCol w:w="3610"/>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 от списочной численности работников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 44"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школа № 51"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огрниченной ответственностью "AlemGaz"</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учрежденеие "Гимназия № 9"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"Дворец детей и юношества"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Аққу"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Бақыт"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Думан"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Нәзік"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10"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Тілек"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Балдырған"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казеное предприятие "Ясли-сад Алтынай"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