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0e08" w14:textId="a240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Карагандинской области от 13 мая 2020 года № 18/01. Зарегистрировано Департаментом юстиции Карагандинской области 13 мая 2020 года № 5837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на основании протокола № 3 заседания комиссии города Жезказган по предупреждению и ликвидации чрезвычайных ситуаций от 16 марта 2020 года, аким города Жезказган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ситуации, которая может повлечь за собой человеческие жертвы, в многоквартирном доме № 4 по улице Сейфуллина, в многоквартирных домах № 7, 9, 13, 17 по улице Шевченко, в многоквартирных домах № 24, 38 по улице Байконурова, в многоквартирных домах № 61, 67 по улице Абая города Жезказган, объявить чрезвычайную ситуацию техногенного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Жезказган Бапанова Кайрата Муратбековича.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