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07c0" w14:textId="b510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48 сессии Темиртауского городского маслихата от 26 декабря 2019 года № 48/4 "О бюджете города Темиртау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марта 2020 года № 50/4. Зарегистрировано Департаментом юстиции Карагандинской области 19 марта 2020 года № 5753.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48 сессии Темиртауского городского маслихата от 26 декабря 2019 года № 48/4 "О бюджете города Темиртау на 2020-2022 годы" (зарегистрировано в Реестре государственной регистрации нормативных правовых актов за № 5631, опубликовано в Эталонном контрольном банке нормативных правовых актов Республики Казахстан в электронном виде 6 января 2020 года),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27 037 364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15 509 437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41 482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11 360 087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28 780 593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1 743 229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1 743 229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1 743 229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2020 год возврат неиспользованных (недоиспользованных) целевых трансфертов в сумме 162 529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составе расходов городского бюджета на 2020 год по программе "Социальная помощь отдельным категориям нуждающихся граждан по решениям местных представительных органов" - 451 110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в рамках проведения мероприятий, посвященных семьдесят пятой годовщине празднования Дня Победы в Великой Отечественной войне – 131 450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201 000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защиты детей – 748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33 500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58 282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при наступлении трудной жизненной ситуации – 26 130 тысяч тенге.";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2020 год в сумме 95 388 тысяч тенге.".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1 799 740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1 782 293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2 468 265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1 021 492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апробирование подушевого финансирования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молообеспеченных многодетных семей, малообеспеченные трудоспособные инвалиды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бюджетных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Водоснабжение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10-11 микрорайонов города Темиртау. Электроснабжение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микрорайонов города Темиртау. Водоснабжение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города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насосной станции хозяйственно-питьевого водоопровода сопки Опан в городе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хозяйственно-фекальной канализации города Темиртау, Соцгород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Темиртау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90 квартирного жилого дома в 4 А квартале города Темиртау. Дом № 9 (без благоустройства и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узла нейтрализации и очистки производственных сточных вод в западной промышленной зоне города Темиртау Карагандинской области производительностью 10000 м3/сутки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 сельского округа,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изготовление технических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всего,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здания коммунального государственного казенного предприятия "Культурно-досуговый центр "Актау"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