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7677" w14:textId="7c17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II сессии Каражалского городского маслихата от 28 марта 2012 года № 19 "Об утверждении Правил оказания жилищной помощи малообеспеченному населению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24 декабря 2020 года № 446. Зарегистрировано Департаментом юстиции Карагандинской области 5 января 2021 года № 6138. Утратило силу решением Каражалского городского маслихата области Ұлытау от 23 мая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23.05.2024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Каражалского городского маслихата от 28 марта 2012 года №19 "Об утверждении Правил оказания жилищной помощи малообеспеченному населению города Каражал" (зарегистрировано в Реестре государственной регистрации нормативных правовых актов за номером 8-5-127, опубликовано в газете "Қазыналы өңір" от 12 мая 2012 года № 18)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малообеспеченному населению города Каражал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составляет 10 процентов к совокупному доходу семьи (гражданина) и является критерием для оказания жилищной помощи малообеспеченным семьям (гражданам).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Оплата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сверх установленной нормы производится на общих основаниях.";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Размер жилищной помощи не может превышать суммы фактически начисленной платы малообеспеченной семьи (гражданина)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фактически начисленной сумме малообеспеченной семьи (гражданина)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предоставляют поставщики коммунальных услуг (на бумажных или электронных носителях) и (или) физические лица (на бумажных носителях).";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Жилищная помощь назначается уполномоченным органом с месяца подачи заявления со всеми необходимыми документами сроком на один год. Сведения о доходах и составе семьи, а также о расходах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ежеквартально предоставляются в уполномоченный орган.";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изменении доли предельно-допустимых расходов малообеспеченной семьи (граждан)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производится перерасчет ранее назначенных пособий с момента наступления соответствующих изменений.".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социальной сферы и правовой защиты.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