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0528" w14:textId="5500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22 декабря 2020 года № 579. Зарегистрировано в Министерстве юстиции Республики Казахстан 29 декабря 2020 года № 21960.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301 840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19 704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281 786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313 945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12 105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12 105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12 105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поселка предусмотрены субвенции из бюджета города Сарани,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273 057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282 072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301 787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Саранского городского маслихата Карагандинской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