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aab9" w14:textId="b71a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XХXVII сессии Шахтинского городского маслихата от 30 декабря 2019 года № 1690/37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июля 2020 года № 1743/40. Зарегистрировано Департаментом юстиции Карагандинской области 24 июля 2020 года № 5965.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XХXVII сессии Шахтинского городского маслихата от 30 декабря 2019 года № 1690/37 "О городском бюджете на 2020 – 2022 годы" (зарегистрировано в Реестре государственной регистрации нормативных правовых актов за № 5645, опубликовано в Эталонном контрольном банке нормативных правовых актов Республики Казахстан в электронном виде от 10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11 469 423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1 645 939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27 515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55 730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9 740 239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13 796 607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224 741 тысяча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224 741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17 136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2 569 061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2 569 061 тысяча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2 337 465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231 596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2020 год установлены нормативы распределения доходов в областной бюджет, бюджету города Шахтинск в 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95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96 процентов.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ДОХОДЫ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11 469 423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9 740 239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9 740 095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II.ЗАТРАТЫ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города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