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18c8" w14:textId="1781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 для проведения геологоразведочных работ товариществом с ограниченной ответственностью "Корпорация Казахмыс"</w:t>
      </w:r>
    </w:p>
    <w:p>
      <w:pPr>
        <w:spacing w:after="0"/>
        <w:ind w:left="0"/>
        <w:jc w:val="both"/>
      </w:pPr>
      <w:r>
        <w:rPr>
          <w:rFonts w:ascii="Times New Roman"/>
          <w:b w:val="false"/>
          <w:i w:val="false"/>
          <w:color w:val="000000"/>
          <w:sz w:val="28"/>
        </w:rPr>
        <w:t>Решение акима Коксунского сельского округа Абайского района Карагандинской области от 8 июня 2020 года № 3. Зарегистрировано Департаментом юстиции Карагандинской области 9 июня 2020 года № 5865</w:t>
      </w:r>
    </w:p>
    <w:p>
      <w:pPr>
        <w:spacing w:after="0"/>
        <w:ind w:left="0"/>
        <w:jc w:val="both"/>
      </w:pPr>
      <w:bookmarkStart w:name="z4" w:id="0"/>
      <w:r>
        <w:rPr>
          <w:rFonts w:ascii="Times New Roman"/>
          <w:b w:val="false"/>
          <w:i w:val="false"/>
          <w:color w:val="000000"/>
          <w:sz w:val="28"/>
        </w:rPr>
        <w:t xml:space="preserve">
      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июня 2003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исполняющий обязанности акима Коксунского сельского округа РЕШИЛ:</w:t>
      </w:r>
    </w:p>
    <w:bookmarkEnd w:id="0"/>
    <w:bookmarkStart w:name="z5" w:id="1"/>
    <w:p>
      <w:pPr>
        <w:spacing w:after="0"/>
        <w:ind w:left="0"/>
        <w:jc w:val="both"/>
      </w:pPr>
      <w:r>
        <w:rPr>
          <w:rFonts w:ascii="Times New Roman"/>
          <w:b w:val="false"/>
          <w:i w:val="false"/>
          <w:color w:val="000000"/>
          <w:sz w:val="28"/>
        </w:rPr>
        <w:t xml:space="preserve">
      1. Установить публичный сервитут на земельные участки общей площадью 375,8282 гектар, расположенные на территории села Коксун, села Южное, села Зеленые Ключи Коксунского сельского округа Абайского района Карагандинской области без изъятия земельных участков сроком на два года для проведения геологоразведочных работ товариществом с ограниченной ответственностью "Корпорация Казахмыс",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Товариществу с ограниченной ответственностью "Корпорация Казахмыс" необходимо:</w:t>
      </w:r>
    </w:p>
    <w:bookmarkEnd w:id="2"/>
    <w:bookmarkStart w:name="z7" w:id="3"/>
    <w:p>
      <w:pPr>
        <w:spacing w:after="0"/>
        <w:ind w:left="0"/>
        <w:jc w:val="both"/>
      </w:pPr>
      <w:r>
        <w:rPr>
          <w:rFonts w:ascii="Times New Roman"/>
          <w:b w:val="false"/>
          <w:i w:val="false"/>
          <w:color w:val="000000"/>
          <w:sz w:val="28"/>
        </w:rPr>
        <w:t>
      1) возместить убытки собственникам земельных участков и землепользователям в полном объеме, размер убытков и порядок их компенсации определить соглашением сторон в соответствии с действующим законодательством Республики Казахстан (по согласованию);</w:t>
      </w:r>
    </w:p>
    <w:bookmarkEnd w:id="3"/>
    <w:bookmarkStart w:name="z8" w:id="4"/>
    <w:p>
      <w:pPr>
        <w:spacing w:after="0"/>
        <w:ind w:left="0"/>
        <w:jc w:val="both"/>
      </w:pPr>
      <w:r>
        <w:rPr>
          <w:rFonts w:ascii="Times New Roman"/>
          <w:b w:val="false"/>
          <w:i w:val="false"/>
          <w:color w:val="000000"/>
          <w:sz w:val="28"/>
        </w:rPr>
        <w:t>
      2) при использовании земельного участка соблюдать требования законодательства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Исполняющим обязанности акима Коксунского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Жашкеев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8 июня 2020 года</w:t>
            </w:r>
            <w:r>
              <w:br/>
            </w:r>
            <w:r>
              <w:rPr>
                <w:rFonts w:ascii="Times New Roman"/>
                <w:b w:val="false"/>
                <w:i w:val="false"/>
                <w:color w:val="000000"/>
                <w:sz w:val="20"/>
              </w:rPr>
              <w:t>№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1471"/>
        <w:gridCol w:w="5165"/>
        <w:gridCol w:w="5166"/>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установления публичного сервитута, га</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сельхозугодий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га</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земель</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375,8282</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375,8282</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села Коксун</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села Южное</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210,0635</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210,0635</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села Зеленые ключи</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158,4647</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158,4647</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375,8282</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375,8282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