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851f" w14:textId="4da8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ноября 2020 года № 52/01. Зарегистрировано Департаментом юстиции Карагандинской области 19 ноября 2020 года № 6090.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31 декабря 2021 года, без изъятия земельного участка у собственников и землепользователей товариществу с ограниченной ответственностью "СП "Сине Мидас Строй" общей площадью 106,85 гектар, в том числе карьер СМС-2 – 25,0 гектар, карьер СМС-3 –ПК 140 – 6,25 гектар, карьер СМС-9 – 25,0 гектар, карьер СМС-10 – 25,0 гектар, карьер СМС-11-ПК50 – 6,25 гектар, карьер СМС-12-ПК1 – 6,25 гектар, карьер Тасарал-камень – 13,0 гектар для разведки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"СП "Сине Мидас Строй"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