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1e69" w14:textId="f9f1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31 декабря 2019 года № 49/337 "О бюджете поселков и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16 ноября 2020 года № 63/509. Зарегистрировано Департаментом юстиции Карагандинской области 23 ноября 2020 года № 6095.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31 декабря 2019 года №49/337 "О бюджете поселков и сельских округов на 2020-2022 годы" (зарегистрировано в Реестре государственной регистрации нормативных правовых актов за №5672, опубликовано в Эталонном контрольном банке нормативных правовых актов Республики Казахстан в электронном виде 20 января 2020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Жаңаарқа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618 815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42 262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576 553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868 387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249 572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249 572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249 566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24 948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658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24 290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29 413 тысяч тенге;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4465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4465 тысяч тенге: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4465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Бидайикского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39 808 тысяч тенге: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496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39 312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44 338 тысяч тенге;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4530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4530 тысяч тенге: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4530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Ералиевского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48 120 тысяч тенге: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47 510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108 587 тысяч тенге;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60 467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60 467 тысяч тенге: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60 000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467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Кызылжар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42 340 тысяч тенге: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41 580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42 340 тысяч тенге;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Сейфуллинского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32 816 тысяч тенге: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357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32 459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81 316 тысяч тенге;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48 500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48 500 тысяч тенге: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48 500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Талдыбулакского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39 549 тысяч тенге: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183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630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38 736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124 949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85 400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85 400 тысяч тенге: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85 400 тысяч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Тугускенского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56 045 тысяч тенге: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1 130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54 915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96 045 тысяч тенге;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40 000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40 000 тысяч тенге: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40 000 тысяч тенге;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5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5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Бидайикского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2020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6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6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2020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6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7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7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поселков и сельских округов на 2020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Жаңаарқа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17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передаваемые из районного бюджета нижестоящим бюджетам на 2020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Жаңаарқа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