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4a7a" w14:textId="89a4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Каркаралинского района от 17 ноября 2015 года № 353 "Об утверждении схемы и порядка перевозки в общеобразовательные школы детей, проживающих в отдаленных населенных пунктах Каркаралинского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9 января 2020 года № 1. Зарегистрировано Департаментом юстиции Карагандинской области 9 января 2020 года № 5675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Каркаралинского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17 ноября 2015 года № 353 "Об утверждении схемы и порядка перевозки в общеобразовательные школы детей, проживающих в отдаленных населенных пунктах Каркаралинского района" (зарегистрировано в Реестре государственной регистрации нормативных правовых актов за № 3542, опубликовано в районной газете "Қарқаралы" от 26 декабря 2015 года № 103-104 (11434), в информационно-правовой системе "Әділет" 25 декабря 2015 года) следующее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схему перевозки в общеобразовательные школы детей, проживающих в отдаленных населенных пунктах Каркаралинского района согласно приложениям 1, 2, 3, 4, 5, 6 и 7 к настоящему постановлению.";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курирующего заместителя акима района.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Дюсетаев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Жарлы до средней школы № 6 села Тегисшилдик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203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