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fa93" w14:textId="308f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Каркаралинского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июня 2020 года № VI-57/485. Зарегистрировано Департаментом юстиции Карагандинской области 24 июня 2020 года № 5896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29 марта 2018 года № VI-25/222 "Об установлении единых ставок фиксированного налога" (зарегистрировано в Реестре государственной регистрации нормативных правовых актов за № 4701, опубликовано в Эталонном контрольном банке нормативных правовых актов Республики Казахстан в электронном виде 24 апреля 2018 года и в районной газете "Қарқаралы" от 28 апреля 2018 года № 33-34 (11658)).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