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2d69" w14:textId="1d02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 cессии Нуринского районного маслихата от 26 декабря 2019 года № 403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18 ноября 2020 года № 501. Зарегистрировано Департаментом юстиции Карагандинской области 24 ноября 2020 года № 6101.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 cессии Нуринского районного маслихата от 26 декабря 2019 года № 403 "О районном бюджете на 2020-2022 годы" (зарегистрировано в Реестре государственной регистрации нормативных правовых актов № 5627, опубликовано в газете "Нұра" от 03 января 2020 года № 1 (5648), в Эталонном контрольном банке нормативных правовых актов Республики Казахстан в электронном виде 05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9 243 874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1 189 639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9 735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27 202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8 017 298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9 843 860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690 298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725 139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34 841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1 290 284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1 290 284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1 357 172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34 841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минус 32 047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 501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бюджетных проектов транспортной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№501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2020 год, направляемых на реализацию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 №501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кредиты нижестоящим бюджетам, передаваемые из районного бюджета в бюджеты села, поселка,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Егінді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