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4654" w14:textId="5f34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5 мая 2020 года № 831. Зарегистрировано Департаментом юстиции Карагандинской области 15 мая 2020 года № 5842.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№2523, опубликованно в газете "Сельский труженик" 1 февраля 2014 года № 5 (7385), в информационно-правовой системе "Әділет" 6 февраля 2014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дети – сироты и дети – инвалиды до 18 лет, дети, оставшиеся без попечения родителей, дети с болезнью, вызванной вирусом имуннодефицита человека;";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Предельные размеры социальной помощи при наступлении трудной жизненной ситуации: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последствий стихийных бедствий или пожара – в размере 45 месячного расчетного показателя, единовременно;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в размере 3 месячного расчетного показателя, единовременно;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тяжелых форм заболевания – в размере 5 месячного расчетного показателя, единовременно;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документирование – в размере 2 месячного расчетного показателя, единовременно;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аварийного жилья – в размере 9 месячного расчетного показателя, единовременно;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социально-значимым заболеванием (туберкулез, синдром приобретенного иммунодефицита, онкозаболевание) в период лечения в стационаре и на проезд до лечебного учреждения и обратно – в размере 9 месячного расчетного показателя, единовременно;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состоящим на хронодиалезе – в размере 15 месячного расчетного показателя, единовременно;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Осакаровского района – в размере 50 % от оплаты на питание в дошкольных организациях района, единовременно;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имуннодефицита человека – в размере 2 кратного прожиточного минимума, ежемесячно.".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(Бережной В.В.).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по истечению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Ревякина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