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bca" w14:textId="3dd4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Шетского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июня 2020 года № 39/364. Зарегистрировано Департаментом юстиции Карагандинской области 2 июля 2020 года № 5920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Шетского районного маслихата от 5 мая 2018 года № 21/181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4761, опубликовано в газете "Шет шұғыласы" от 31 мая 2018 года № 23 (10 695), в Эталонном контрольном банке нормативных правовых актов Республики Казахстан в электронном виде 23 мая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