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b047" w14:textId="40cb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Приозерского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24 июня 2020 года № 39/400. Зарегистрировано Департаментом юстиции Карагандинской области 1 июля 2020 года № 5915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Приозерского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39/400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Приозерского городского маслихата, подлежащих признанию утратившими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 сессии Приозерского городского маслихата от 22 декабря 2015 года № 47/366 "Об утверждении схемы зонирования для целей налогообложения территории города Приозерск" (зарегистрировано в Реестре государственной регистрации нормативных актов за № 3625, опубликовано в информационно – правовой системе "Әділет" от 05 февраля 2016 года, в газете "Приозерский вестник" от 19 февраля 2016 года № 7/443);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Приозерского городского маслихата от 21 июня 2016 года № 3/29 "О повышении базовых ставок земельного налога на не используемые земли сельскохозяйственного назначения по городу Приозерск" (зарегистрировано в Реестре государственной регистрации нормативных актов за № 3894, опубликовано в информационно – правовой системе "Әділет" от 25 июля 2016 года, в газете "Приозерский вестник" от 22 июля 2016 года № 29/465);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 сессии Приозерского городского маслихата от 17 февраля 2016 года № 50/401 "О повышении ставки единого земельного налога на не используемые земли сельскохозяйственного назначения по городу Приозерск" (зарегистрировано в Реестре государственной регистрации нормативных актов за № 3710, опубликовано в информационно – правовой системе "Әділет" от 29 марта 2016 года, в газете "Приозерский вестник" от 01 апреля 2016 года № 13/449).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