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ab64" w14:textId="4f7a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июня 2020 года № 56. Зарегистрировано Департаментом юстиции Кызылординской области 19 июня 2020 года № 7527. Утратило силу постановлением акимата Кызылординской области от 8 декабря 2021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культур и нормы субсидий на повышение урожайности и качества продукции растениеводства.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Кызылординской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субсидий" (зарегистрировано в Реестре государственной регистрации нормативных правовых актов за номером 6476, опубликовано 6 ноября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18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16 октября 2018 года № 1244 "Об утверждении перечня приоритетных сельскохозяйственных культур и норм субсидий" (зарегистрировано в Реестре государственной регистрации нормативных правовых актов за номером 6919, опубликовано 20 сентября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56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повышение урожайности и качества продукции растениеводства на одну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