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1750" w14:textId="abf1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26 ноября 2020 года № 16760. Зарегистрировано Департаментом юстиции Кызылординской области 30 ноября 2020 года № 7819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Кызылорды: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города Кызылорды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4861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организации городской коммунальной собственности как имущественный комплекс" (зарегистрировано в Реестре государственной регистрации нормативных правовых актов за номером 5371, опубликовано2 марта 2016 года в газетах "Қызылорда таймс" и 5 марта 2016 года "Ақмешіт ақшамы", 17 марта 2016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города Кызылорды от 11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7597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Кызылорды от 29 января 2016 года № 4861 "О приватизации организации городской коммунальной собственности как имущественный комплекс" (зарегистрировано в Реестре государственной регистрации нормативных правовых актовза номером 5801, опубликовано 26 апреля 2017 года в газетах "Ақмешіт ақшамы" и "Қызылорда таймс", 27 апреля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