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0cd" w14:textId="1d13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19 декабря 2019 года № 289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марта 2020 года № 321. Зарегистрировано Департаментом юстиции Кызылординской области 13 марта 2020 года № 7299.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7043,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20 185 220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1 914 977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18 210 281 тысяч тенге, в том числе объем субвенции – 12 407 460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20 325 307,7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20 188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31 812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11 624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6 700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6 700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- 166 975,7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166 975,7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11 марта 2020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"19" декабря 2019 года № 289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20 185 220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1 914 977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301 028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18 210 281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18 210 281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18 210 281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751 899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216 652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- 166 975,7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