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fe3b" w14:textId="eb6f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19 декабря 2019 года № 289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15 мая 2020 года № 353. Зарегистрировано Департаментом юстиции Кызылординской области 21 мая 2020 года № 7444.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7043, опубликовано в эталонном контрольном банке нормативных правовых актов Республики Казахстан от 27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19 839 122,1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1 846 155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13 762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17 933 005,1 тысяч тенге, в том числе объем субвенции – 12 407 460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19 979 209,8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1 953 075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1 964 699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11 624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6 700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6 700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- 2 099 862,7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2 099 862,7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15 мая 2020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"19" декабря 2019 года № 289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19 839 122,1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1 846 155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137 460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271 028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17 933 005,1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17 933 005,1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17 933 005,1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19 979 209,8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734 914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199 667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2 714 728,4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2 714 728,4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- 2 099 862,7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