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1a5b" w14:textId="2041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19 декабря 2019 года № 289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сентября 2020 года № 380. Зарегистрировано Департаментом юстиции Кызылординской области 16 сентября 2020 года № 7647.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7043, опубликовано в эталонном контрольном банке нормативных правовых актов Республики Казахстан от 27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20 675 219,9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1 846 791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9 325,3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18 768 603,6 тысяч тенге, в том числе объем субвенции – 12 407 460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20 815 307,6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1 951 021,3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1 962 645,3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11 624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6 700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6 700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- 2 097 809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2 097 809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декабря 2019 года № 289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20 675 219,9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137 460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271 028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9 325,3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18 768 603,6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18 768 603,6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18 768 603,6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20 815 307,6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11 723 583,2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11 547 916,2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2 714 728,4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2 714 728,4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