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daa3" w14:textId="f87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исполнения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января 2020 года № 7. Зарегистрировано Департаментом юстиции Кызылординской области 21 января 2020 года № 7218. Утратило силу постановлением Казалинского районного акимата Кызылординской области от 14 декабря 2021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уполномоченных органов, ответственных за взимание поступлений в районный бюджет и бюджет местного самоуправления,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от 16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исполнения бюджета" (зарегистрировано в Реестре государственной регистрации нормативных правовых актов за номером 5737, опубликовано 13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района от 20 января 2020 года № 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районный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районный бюджет*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финансов Казалинского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органы, финансируемые из районного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города районного значения,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Казалинского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Казалинского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Казалинского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4-го уровня бюджета местного самоуправлении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учреждения "Департамент юстиции Кызылординской области Министерство юстиции Республики Казахстан" "территориялный отдел по Аральскому и Казалинскому районам"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учреждения "Администратор судов по Кызылординской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 - Канцелярия Казалинского районного суда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полиции Казалинского района Департамента полиции Кызылординской области Министерства внутренних дел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*наименование поступлений в районный бюджет изложены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номером 9756). Поступления в районный бюджет учитываются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номером 9760).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