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00ea" w14:textId="de600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от 26 декабря 2019 года №352 "О бюджетах города Казалинск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18 мая 2020 года № 412. Зарегистрировано Департаментом юстиции Кызылординской области 20 мая 2020 года № 7437.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города Казалинск на 2020-2022 годы" (зарегистрировано в Реестре государственной регистрации нормативных правовых актов за номером 7097, опубликовано в эталонном контрольном банке нормативных правовых актов Республики Казахстан от 6 января 2020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города Казалинск на 2020-2022 годы согласно приложениям 1, 2,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423546,4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16105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поступления – 65,0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552,0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трансфертные поступления – 406824,4 тысяч тенге.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805792,6 тысяч тенге,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займов – 379789,7 тысяч тенге;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остаток по операциям с финансовыми активами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покупка финансовых активов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государственных финансовых активов - 0.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-382246,2 тысяч тенге.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382246,2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2) следующего содержания: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благоустройство 379789,7 тысяч тенге.".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сферу культуры 14364,7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благоустройство 66002,7 тысяч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LIII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Казалинского районного маслихата от 18 мая 2020 года №412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Казалинского районного маслихата от "26" декабря 2019 года №352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города Казалинска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-382246,2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382246,2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382246,2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382246,2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382246,2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