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00ea" w14:textId="de60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от 26 декабря 2019 года №352 "О бюджетах города Казалинск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18 мая 2020 года № 412. Зарегистрировано Департаментом юстиции Кызылординской области 20 мая 2020 года № 7437.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города Казалинск на 2020-2022 годы" (зарегистрировано в Реестре государственной регистрации нормативных правовых актов за номером 7097, опубликовано в эталонном контрольном банке нормативных правовых актов Республики Казахстан от 6 января 2020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города Казалинск на 2020-2022 годы согласно приложениям 1, 2,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423546,4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16105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65,0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трансфертные поступления – 406824,4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805792,6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займов – 379789,7 тысяч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остаток по операциям с финансовыми активами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покупка финансовых активов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государственных финансовых активов - 0.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-382246,2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382246,2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2) следующего содержания: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благоустройство 379789,7 тысяч тенге.".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сферу культуры 14364,7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благоустройство 66002,7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Казалинского районного маслихата от 18 мая 2020 года №412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Казалинского районного маслихата от "26" декабря 2019 года №352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города Казалинска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-382246,2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382246,2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382246,2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382246,2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382246,2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