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e4d8" w14:textId="8d9e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 июня 2020 года № 427. Зарегистрировано департаментом юстиции Кызылординской области 3 июня 2020 года № 7507. Утратило силу решением Казалинского районного маслихата Кызылординской области от 28 октября 2024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6512, опубликовано от 29 ноября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LVIII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427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Казалинском районе, на оплату: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Казалинского района" (далее - уполномоченный орган).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заявлений и выдача результатов оказания государственной услуги осуществляются через отделы Казалинского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Семья (гражданин) (либо его представитель по нотариально заверенной доверенности) вправе обратиться в Отдел или на порталза назначением жилищной помощи один раз в квартал.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портала предоставлением следующих документов: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Отдела выдает расписку об отказе в приеме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для жителей в размере 10 процентов, от совокупного дохода семьи (гражданина).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(до 3-х человеку) в месяц– 0,5 тонна.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(3 и более человека) в месяц– 1 тонна.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