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ebc5" w14:textId="dbfe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364 "О бюджете сельского округа Майдакол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522. Зарегистрировано Департаментом юстиции Кызылординской области 9 декабря 2020 года № 7870.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Майдакол на 2020-2022 годы" (зарегистрировано в Реестре государственной регистрации нормативных правовых актов за номером 7103,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183403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179816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184367,1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-964,1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964,1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1), 2),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сферу культуры 545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благоустройство, на освещение 502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обеспечению деятельности аппаратов акимов 1023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Майдакол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