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7a38" w14:textId="a7d7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Оркендеу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декабря 2020 года № 559. Зарегистрировано Департаментом юстиции Кызылординской области 29 декабря 2020 года № 7991.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Оркендеу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52846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51045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52846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20.07.2021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1430 тысяч тенге.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районном бюджете на 2021 год предусмотрены нижеследующие целевые текущие трансферты бюджету сельского округа: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расходы по обеспечению деятельности аппарата акима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сферу культуры 420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Казалинского районного маслихата Кызылординской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изменением, внесенным решением Казалинского районного маслихата Кызылординской области от 20.07.2021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LXХI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559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Оркендеу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20.07.2021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559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Оркендеу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559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Оркендеу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