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fb1b" w14:textId="2f3f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Шаган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478. Зарегистрировано Департаментом юстиции Кызылординской области 6 января 2021 года № 8069.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Шаган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100602,3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19337,5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1304,8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79960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108039,5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-7437,2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7437,2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7437,2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Шаган в сумме 65 391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 районного маслихата, секратарь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учереждениями, финансируемыми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