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4af9" w14:textId="3e14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25 декабря 2019 года № 39/458 "О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18 марта 2020 года № 41/476. Зарегистрировано Департаментом юстиции Мангистауской области 20 марта 2020 года № 4151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2020 - 2022 годы" (зарегистрировано в Реестре государственной регистрации нормативных правовых актов за № 4095, опубликовано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24 382 992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20 100 571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48 412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224 105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4 009 904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22 802 156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65 651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79 530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13 879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1 600 000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1 600 000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- 84 815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84 815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79 530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13 879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19 164 тысячи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индивидуальный подоходный налог с доходов, облагаемых у источника выплаты – 49,6 процентов;";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социальный налог – 49,7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2020 год в бюджеты сел выделена субвенция в сумме 1 307 131 тысяча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397 580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260 326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649 225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на 2020 год в сумме 65 000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24 382 992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20 100 571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9 600 955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8 330 955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2 698 802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66 882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22 802 156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14 389 890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14 031 972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11 117 748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1 393 726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628 056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2 651 678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1 307 131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