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52d4" w14:textId="d9d5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28 декабря 2020 года № 46/467. Зарегистрировано Департаментом юстиции Мангистауской области 8 января 2021 года № 4416.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39/462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2021-2023 годы" (зарегистрировано в Реестре государственной регистрации нормативных правовых актов за № 4399),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</w:t>
      </w:r>
      <w:r>
        <w:rPr>
          <w:rFonts w:ascii="Times New Roman"/>
          <w:b w:val="false"/>
          <w:i w:val="false"/>
          <w:color w:val="000000"/>
          <w:sz w:val="28"/>
        </w:rPr>
        <w:t>Утвердить районный бюджет на 2021-2023 годы согласно приложениям 1, 2 и 3 соответственно к настоящему решению,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12 263 444,9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10 492 754,0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188 426,9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154 138,0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1 428 126,0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12 511 473,0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89 878,0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174 115,3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84 237,3 тысяч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-337 906,1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337 906,1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173 289,0 тысяч тенге;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248 028,1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Каракиянского районного маслихата Мангистауской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10/104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2021 год в бюджеты сел и сельских округов выделена субвенция в сумме 342 575,8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Болашак – 33 841,4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Бостан – 38 080,3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56 058,0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Куланды – 45 424,6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72 342,0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50 686,5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46 143,0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Каракиянского районного маслихата Мангистауской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10/104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предусмотрены целевые текущие трансферты и кредиты из республиканского бюджета, порядок использования которых определяются на основании постановления акимата Каракиянского района: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251 362,0 тысячи тенге – на выплату государственной адресной социальной помощи;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13 041,0 тысяча тенге – на обеспечение прав и улучшение качества жизни инвалидов в Республике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6 064,0 тысячи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25 700,0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173 289,0 тысяч тенге – на реализацию мер социальной поддержки специалистов;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62 346,0 тысяч тенге – на финансирование приоритетных проектов транспортной инфраструктуры;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315 504 тысячи тенге – на реализацию мероприятий по социальной и инженерной инфраструктуре в сельских населенных пунктах в рамках проекта "Ауыл – Ел бесігі".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2021 год предусмотрены бюджетные изъятия в областной бюджет в сумме 4 275 603,0 тысячи тенге.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акимата района в сумме 36 377,4 тысяч тенге.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Каракиянского районного маслихата Мангистауской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10/104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Каракиянского районного маслихата" (руководитель аппарата Р.Ибраева) обеспечить государственную регистрацию настоящего решения в органах юстиции.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К.Буркитов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2020 года № 46/467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Каракиянского районного маслихата Мангистауской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10/104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510"/>
        <w:gridCol w:w="491"/>
        <w:gridCol w:w="4"/>
        <w:gridCol w:w="1045"/>
        <w:gridCol w:w="1311"/>
        <w:gridCol w:w="5067"/>
        <w:gridCol w:w="3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12 263 444,9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10 492 754,0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562 732,0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108 851,0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453 881,0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282 317,0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282 317,0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9 527 377,0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9 504 776,0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17 783,0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109 628,0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10 278,0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188 426,9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169 429,0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12 129,0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14 272,0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14 272,0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154 138,0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145 375,0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15 575,0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1 428 126,0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1 428 126,0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12 511 473,0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438 449,9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1 009 359,2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608 246,2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324 165,1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948 657,4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8 692 340,4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8 692 340,4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4 275 603,0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4 053 256,2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-337 906,1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337 906,1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2020 года № 46/467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448"/>
        <w:gridCol w:w="906"/>
        <w:gridCol w:w="368"/>
        <w:gridCol w:w="885"/>
        <w:gridCol w:w="2752"/>
        <w:gridCol w:w="3453"/>
        <w:gridCol w:w="88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11 659 476,0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11 343 685,0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562 884,0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16 224,0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546 660,0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363 743,0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363 743,0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10 296 026,0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10 191 748,0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19 676,0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81 881,0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111 532,0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99 000,0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10 632,0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173 947,0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173 947,0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14 867,0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159 080,0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141 844,0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14 844,0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14 844,0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127 000,0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11 659 476,0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8 768 281,0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8 768 281,0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4 905 282,0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3 411 373,0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2020 года № 46/467</w:t>
            </w:r>
          </w:p>
        </w:tc>
      </w:tr>
    </w:tbl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448"/>
        <w:gridCol w:w="906"/>
        <w:gridCol w:w="368"/>
        <w:gridCol w:w="885"/>
        <w:gridCol w:w="2752"/>
        <w:gridCol w:w="3453"/>
        <w:gridCol w:w="88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12 075 187,0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11 753 763,0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583 198,0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16 408,0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566 790,0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376 838,0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376 838,0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10 668 339,0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10 558 659,0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21 884,0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84 977,0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115 546,0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102 564,0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11 014,0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9 635,0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9 635,0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174 474,0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174 474,0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15 402,0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159 072,0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146 950,0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15 378,0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15 378,0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131 572,0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124 320,0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7 252,0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12 075 187,0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9 757 804,0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9 757 804,0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5 641 074,0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