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9e83" w14:textId="5679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21 октября 2016 года № 5/51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31 декабря 2020 года № 43/478. Зарегистрировано Департаментом юстиции Мангистауской области 12 января 2021 года № 4418. Утратило силу решением Мангистауского районного маслихата Мангистауской области от 5 сентября 2022 года №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3175, опубликовано 16 ноября 2016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День закрытия Семипалатинского испытательного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относящиеся в ряд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Махмутова 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