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8c8e" w14:textId="4248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февраля 2020 года № 62. Зарегистрировано Департаментом юстиции Костанайской области 18 февраля 2020 года № 8980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регламентов государственных услуг в сфере архитектуры, градостроительства и строительства"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сентября 2015 года в информационно-правовой системе "Әділет", зарегистрировано в Реестре государственной регистрации нормативных правовых актов под № 5852).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декабря 2016 года в информационно-правовой системе "Әділет", зарегистрировано в Реестре государственной регистрации нормативных правовых актов под № 6718).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изменений в постановление акимата от 28 июля 2015 года № 316 "Об утверждении регламентов государственных услуг в сфере архитектуры, градостроительства и строительства"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6947).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"Об утверждении регламентов государственных услуг в сфере долевого участия в жилищном строительстве"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7255).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изменений в постановление акимата от 28 сентября 2017 года № 471 "Об утверждении регламентов государственных услуг в сфере долевого участия в жилищном строительстве"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 в сфере архитектуры, градостроительства и строительства" от 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 внесении изменения в постановление акимата от 31 октября 2016 года № 488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8468).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 внесении изменения в постановление акимата от 31 октября 2016 года № 488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8795).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