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cae1" w14:textId="5a1c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декабря 2020 года № 570. Зарегистрировано Департаментом юстиции Костанайской области 22 декабря 2020 года № 9650.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Костанайской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348 928 662,4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8 215 430,1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1 920 422,0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31 578,0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338 761 232,3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347 370 042,9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5 091 951,9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7 904 098,0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2 812 146,1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10 937 824,3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- 14 471 156,7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14 471 156,7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2021 год предусмотрены объемы бюджетных изъятий из бюджетов городов областного значения в областной бюджет в сумме 30 253 723,0 тысячи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18 819 750,0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11 433 973,0 тысячи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2021 год предусмотрены объемы субвенций, передаваемых из областного бюджета в бюджеты районов и городов областного значения, в сумме 34 298 212,0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 – 1 491 873,0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 – 2 251 448,0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 – 3 512 670,0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Беимбета Майлина – 1 072 700,0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– 1 852 878,0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 – 2 310 888,0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1 235 798,0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 – 1 493 765,0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2 004 895,0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2 014 017,0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1 866 258,0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 – 2 143 183,0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 – 1 624 338,0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 – 1 971 865,0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 – 1 948 879,0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1 962 079,0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 – 2 788 449,0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752 229,0 тысяч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2021 год предусмотрено поступление целевых текущих трансфертов из республиканского бюджета, на: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в рамках гарантирования и страхования займов субъектов агропромышленного комплекса;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государственного социального заказа в неправительственных организациях;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прав и улучшение качества жизни инвалидов в Республике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замене и настройке речевых процессоров к кохлеарным имплантам;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затрат работодателя на создание специальных рабочих мест для трудоустройства инвалидов;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рынка труда;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педагогов организаций дошкольного образования;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доплату за квалификационную категорию педагогам государственных организаций дошкольного образования;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реализацию подушевого финансирования в государственных организациях среднего образования;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оборудования для колледжей в рамках проекта "Жас маман";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лизинговых платежей по санитарному транспорту, приобретенному на условиях финансового лизинга;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закуп вакцин и других иммунобиологических препаратов;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пропаганду здорового образа жизни;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реализацию мероприятий по профилактике и борьбе со СПИД;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повышение заработной платы работников организаций в области здравоохранения местных исполнительных органов;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предоставление государственных грантов молодым предпринимателям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 (далее - Дорожная карта бизнеса-2025);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субсидирование ставки вознаграждения и на гарантирование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бизнеса-2025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Механизма кредитования приоритетных проектов;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финансирование приоритетных проектов транспортной инфраструктуры.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осуществляется на основании постановления акимата Костанайской области.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2021 год предусмотрен возврат из областного бюджета в республиканский бюджет в сумме 9 531 028,0 тыс. тенге.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2021 год предусмотрено поступление целевых текущих трансфертов из Национального фонда Республики Казахстан, на: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осуществляется на основании постановления акимата Костанайской области.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2021 год предусмотрено поступление сумм кредитов из республиканского бюджета на развитие продуктивной занятости и массового предпринимательства.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2021 год предусмотрено поступление сумм кредитов местным исполнительным органам из республиканского бюджета для реализации мер социальной поддержки специалистов.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кредитов осуществляется на основании постановления акимата Костанайской области.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2021 год предусмотрено поступление сумм кредитов из республиканского бюджета на содействие развитию предпринимательства в областных центрах и моногородах.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2021 год предусмотрено поступление целевых трансфертов из республиканского бюджета, на: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и (или) обустройство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развития "Нұрлы жер"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2020 - 2025 годы" (далее - "Нұрлы жер" на 2020 - 2025 годы");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системы водоснабжения и водоотведения в городах,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сельских населенных пунктах,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газотранспортной системы.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подпунктом 4) настоящего пункта).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2021 год предусмотрено поступление целевых трансфертов из Национального фонда, на: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и (или) реконструкцию жилья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годы" (для социально уязвимых слоев населения);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и (или) обустройство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газотранспортной системы;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теплоэнергетической системы;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реализацию бюджетных инвестиционных проектов в малых и моногородах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на 2020- 2025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2020 - 2025 годы";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"Ауыл-Ел бесігі".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подпунктом 5) настоящего пункта).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2021 год предусмотрены поступления трансфертов из районных (городских) бюджетов на компенсацию потерь областного бюджета в сумме 61 368 769,0 тыс. тенге.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2021 год нормативы распределения поступлений налогов в районные (городов областного значения) бюджеты в следующих размерах: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размере 100%, за исключением города Рудного – в размере 92,0%;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размере 100%;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размере 100%;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100%, за исключением города Рудного – в размере 92%.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Костанайской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Установить на 2021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Костанайской области от 25.01.2021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Костанайской области на 2021 год в сумме 172 831,0 тысяч тенге.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местного исполнительного органа Костанайской области на 31 декабря 2021 года в размере 87 403 306,3 тысячи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Костанайской области от 08.10.2021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программ, не подлежащих секвестру в процессе исполнения областного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348 928 662,4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8 215 430,1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7 963 515,1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338 761 232,3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91 850 208,3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91 850 208,3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347 370 042,9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130 608 583,9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13 087 354,6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9 609 815,8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93 236 712,7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87 872 327,3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43 984 047,8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14 878 927,7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14 878 927,7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12 653 367,5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-14 471 156,7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212 743 730,7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32 188 506,7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212 743 668,7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30 217 123,1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9 630 659,3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12 991 820,4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-4 598 528,4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4 598 528,4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187 237 246,9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187 405 402,9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местных бюджетов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