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4dfd" w14:textId="7fa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 июня 2016 года № 41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17 апреля 2020 года № 472. Зарегистрировано Департаментом юстиции Костанайской области 17 апреля 2020 года № 9134. Утратило силу решением маслихата города Костаная Костанайской области от 28 августа 2020 года № 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cтатьей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июля 2016 года в информационно-правовой системе "Әділет", зарегистрировано в Реестре государственной регистрации нормативных правовых актов за № 6509)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участникам и инвалидам Великой Отечественной войны, ко Дню Победы в Великой Отечественной войне, без учета доходов, в размере 1 000 000 (один миллион)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