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dc0cb" w14:textId="0cdc0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11 июня 2020 года № 878. Зарегистрировано Департаментом юстиции Костанайской области 15 июня 2020 года № 9269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коммунальному предприятию "Костанай-Су"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 публичный сервитут в целях прокладки и эксплуатации инженерных сетей по объекту "Реконструкция самотечного канализационного коллектора диаметром 500 миллиметров по улице Курганской в границах улиц Л.Чайкиной – Г.Каирбекова города Костанай" на земельный участок, общей площадью 1,1992 гектара, расположенный по улице Курганской, в границах улиц Л.Чайкиной – Г.Каирбекова.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разместить настоящее постановление на интернет – 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