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5d55" w14:textId="9635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24 июля 2020 года № 1082. Зарегистрировано Департаментом юстиции Костанайской области 27 июля 2020 года № 9342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сетей по объекту "Реконструкция самотечного канализационного коллектора диаметром-800 миллиметров от камеры на пересечении улиц Камшат Доненбаевой – Узкоколейная до канализационной насосной станции № 8 со сливной станцией города Костанай" на земельный участок, общей площадью 2,3958 гектар, расположенный на пересечении улиц Камшат Доненбаевой – Узкоколейная.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