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c2bf" w14:textId="110c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2019 года № 418 "О городском бюджете города Рудного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15 мая 2020 года № 463. Зарегистрировано Департаментом юстиции Костанайской области 18 мая 2020 года № 9194.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2020-2022 годы"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8846)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23 277 483,2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17 214 118,0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45 714,0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1 161 268,0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4 856 383,2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27 181 332,9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-3 942 649,7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3 942 649,7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27181332,9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8875616,4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6192485,1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-3942649,7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