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b06b1" w14:textId="c5b06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признании утратившим силу постановления акимата от 12 сентября 2017 года № 1170 "Об установлении публичного сервитута государственному учреждению "Управление строительства акимата Костанайской области" на земельный участок для строительства газорегуляторного пункта по объекту "Газоснабжение зданий птицефабрики"</w:t>
      </w:r>
    </w:p>
    <w:p>
      <w:pPr>
        <w:spacing w:after="0"/>
        <w:ind w:left="0"/>
        <w:jc w:val="both"/>
      </w:pPr>
      <w:r>
        <w:rPr>
          <w:rFonts w:ascii="Times New Roman"/>
          <w:b w:val="false"/>
          <w:i w:val="false"/>
          <w:color w:val="000000"/>
          <w:sz w:val="28"/>
        </w:rPr>
        <w:t>Постановление акимата города Рудного Костанайской области от 20 мая 2020 года № 394. Зарегистрировано Департаментом юстиции Костанайской области 21 мая 2020 года № 9203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апреля 2016 года "О правовых актах", акимат города Рудного ПОСТАНОВЛЯЕТ:</w:t>
      </w:r>
    </w:p>
    <w:bookmarkEnd w:id="0"/>
    <w:bookmarkStart w:name="z5" w:id="1"/>
    <w:p>
      <w:pPr>
        <w:spacing w:after="0"/>
        <w:ind w:left="0"/>
        <w:jc w:val="both"/>
      </w:pPr>
      <w:r>
        <w:rPr>
          <w:rFonts w:ascii="Times New Roman"/>
          <w:b w:val="false"/>
          <w:i w:val="false"/>
          <w:color w:val="000000"/>
          <w:sz w:val="28"/>
        </w:rPr>
        <w:t xml:space="preserve">
      1. Признать утратившим силу постановление акимата города Рудного "Об установлении публичного сервитута государственному учреждению "Управление строительства акимата Костанайской области" на земельный участок для строительства газорегуляторного пункта по объекту "Газоснабжение зданий птицефабрики" от 12 сентября 2017 года </w:t>
      </w:r>
      <w:r>
        <w:rPr>
          <w:rFonts w:ascii="Times New Roman"/>
          <w:b w:val="false"/>
          <w:i w:val="false"/>
          <w:color w:val="000000"/>
          <w:sz w:val="28"/>
        </w:rPr>
        <w:t>№ 1170</w:t>
      </w:r>
      <w:r>
        <w:rPr>
          <w:rFonts w:ascii="Times New Roman"/>
          <w:b w:val="false"/>
          <w:i w:val="false"/>
          <w:color w:val="000000"/>
          <w:sz w:val="28"/>
        </w:rPr>
        <w:t xml:space="preserve"> (опубликовано 12 октября 2017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за № 7241).</w:t>
      </w:r>
    </w:p>
    <w:bookmarkEnd w:id="1"/>
    <w:bookmarkStart w:name="z6" w:id="2"/>
    <w:p>
      <w:pPr>
        <w:spacing w:after="0"/>
        <w:ind w:left="0"/>
        <w:jc w:val="both"/>
      </w:pPr>
      <w:r>
        <w:rPr>
          <w:rFonts w:ascii="Times New Roman"/>
          <w:b w:val="false"/>
          <w:i w:val="false"/>
          <w:color w:val="000000"/>
          <w:sz w:val="28"/>
        </w:rPr>
        <w:t>
      2. Государственному учреждению "Рудненский городской отдел земельных отношений" акимата города Рудного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постановления в территориальном органе юстиции;</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города Рудного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города Рудного.</w:t>
      </w:r>
    </w:p>
    <w:bookmarkEnd w:id="5"/>
    <w:bookmarkStart w:name="z10" w:id="6"/>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города Рудного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Гаязов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