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5717" w14:textId="2985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291 "О бюджете города Аркалыка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15 сентября 2020 года № 340. Зарегистрировано Департаментом юстиции Костанайской области 18 сентября 2020 года № 9458.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Аркалыка на 2020-2022 годы" от 30 декабря 2019 года № 291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Аркалыка на 2020-2022 годы согласно приложениям 1, 2,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13449592,4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1893798,0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25661,0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52483,0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11477650,4 тысяч тенге, из них объем субвенций – 2927676,0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13744738,3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11624,0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19883,0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8259,0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51330,0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51330,0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-358099,9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358099,9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227316,7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8259,1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139042,3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2020 год предусмотрен объем целевых текущих трансфертов из республиканского бюджета в сумме 1315500,0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2020 год предусмотрен объем целевых текущих трансфертов из областного бюджета в сумме 2709662,4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13 449 592,4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11 477 650,4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11 477 610,0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11 477 610,0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13 744 738,3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4 542 063,7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3 935 679,7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3 869 689,7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2 505 837,3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-358 099,9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